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44E83" w14:textId="27473DDE" w:rsidR="00B266BE" w:rsidRPr="00C324D9" w:rsidRDefault="00B266BE" w:rsidP="00B266BE">
      <w:pPr>
        <w:tabs>
          <w:tab w:val="left" w:pos="2127"/>
        </w:tabs>
        <w:spacing w:before="120"/>
        <w:ind w:left="2127" w:hanging="2127"/>
        <w:rPr>
          <w:rFonts w:ascii="Times New Roman" w:hAnsi="Times New Roman"/>
          <w:b/>
          <w:sz w:val="24"/>
          <w:szCs w:val="24"/>
        </w:rPr>
      </w:pPr>
      <w:r w:rsidRPr="00C324D9">
        <w:rPr>
          <w:rFonts w:ascii="Times New Roman" w:hAnsi="Times New Roman"/>
          <w:b/>
          <w:sz w:val="24"/>
          <w:szCs w:val="24"/>
        </w:rPr>
        <w:t>Source:</w:t>
      </w:r>
      <w:r w:rsidRPr="00C324D9">
        <w:rPr>
          <w:rFonts w:ascii="Times New Roman" w:hAnsi="Times New Roman"/>
          <w:b/>
          <w:sz w:val="24"/>
          <w:szCs w:val="24"/>
        </w:rPr>
        <w:tab/>
      </w:r>
      <w:r w:rsidR="006D09EC">
        <w:rPr>
          <w:rFonts w:ascii="Times New Roman" w:hAnsi="Times New Roman"/>
          <w:b/>
          <w:sz w:val="24"/>
          <w:szCs w:val="24"/>
        </w:rPr>
        <w:t>Dolby Laboratories Inc.</w:t>
      </w:r>
    </w:p>
    <w:p w14:paraId="52D4A093" w14:textId="04229BA8" w:rsidR="00B266BE" w:rsidRPr="00EA2B3C" w:rsidRDefault="00B266BE" w:rsidP="00B266BE">
      <w:pPr>
        <w:tabs>
          <w:tab w:val="left" w:pos="2127"/>
        </w:tabs>
        <w:ind w:left="2131" w:hanging="2131"/>
        <w:rPr>
          <w:rFonts w:ascii="Times New Roman" w:hAnsi="Times New Roman"/>
          <w:b/>
          <w:sz w:val="24"/>
          <w:szCs w:val="24"/>
        </w:rPr>
      </w:pPr>
      <w:r w:rsidRPr="00C324D9">
        <w:rPr>
          <w:rFonts w:ascii="Times New Roman" w:hAnsi="Times New Roman"/>
          <w:b/>
          <w:sz w:val="24"/>
          <w:szCs w:val="24"/>
        </w:rPr>
        <w:t>Title:</w:t>
      </w:r>
      <w:r w:rsidRPr="00C324D9">
        <w:rPr>
          <w:rFonts w:ascii="Times New Roman" w:hAnsi="Times New Roman"/>
          <w:b/>
          <w:sz w:val="24"/>
          <w:szCs w:val="24"/>
        </w:rPr>
        <w:tab/>
      </w:r>
      <w:r w:rsidR="00B534C7">
        <w:rPr>
          <w:rFonts w:ascii="Times New Roman" w:hAnsi="Times New Roman"/>
          <w:b/>
          <w:sz w:val="24"/>
          <w:szCs w:val="24"/>
        </w:rPr>
        <w:t>S</w:t>
      </w:r>
      <w:r w:rsidR="002F2511">
        <w:rPr>
          <w:rFonts w:ascii="Times New Roman" w:hAnsi="Times New Roman"/>
          <w:b/>
          <w:sz w:val="24"/>
          <w:szCs w:val="24"/>
        </w:rPr>
        <w:t xml:space="preserve">plit renderer </w:t>
      </w:r>
      <w:r w:rsidR="003F439E">
        <w:rPr>
          <w:rFonts w:ascii="Times New Roman" w:hAnsi="Times New Roman"/>
          <w:b/>
          <w:sz w:val="24"/>
          <w:szCs w:val="24"/>
        </w:rPr>
        <w:t>scenarios</w:t>
      </w:r>
      <w:r w:rsidR="00F91831">
        <w:rPr>
          <w:rFonts w:ascii="Times New Roman" w:hAnsi="Times New Roman"/>
          <w:b/>
          <w:sz w:val="24"/>
          <w:szCs w:val="24"/>
        </w:rPr>
        <w:t xml:space="preserve"> and interfaces</w:t>
      </w:r>
    </w:p>
    <w:p w14:paraId="42210EF4" w14:textId="5CF7FE09" w:rsidR="00B266BE" w:rsidRDefault="00B266BE" w:rsidP="00B266BE">
      <w:pPr>
        <w:tabs>
          <w:tab w:val="left" w:pos="2127"/>
        </w:tabs>
        <w:ind w:left="2131" w:hanging="2131"/>
        <w:rPr>
          <w:rFonts w:ascii="Times New Roman" w:hAnsi="Times New Roman"/>
          <w:b/>
          <w:sz w:val="24"/>
          <w:szCs w:val="24"/>
        </w:rPr>
      </w:pPr>
      <w:r w:rsidRPr="00C051E2">
        <w:rPr>
          <w:rFonts w:ascii="Times New Roman" w:hAnsi="Times New Roman"/>
          <w:b/>
          <w:sz w:val="24"/>
          <w:szCs w:val="24"/>
        </w:rPr>
        <w:t>Agenda Item:</w:t>
      </w:r>
      <w:r w:rsidRPr="00C051E2">
        <w:rPr>
          <w:rFonts w:ascii="Times New Roman" w:hAnsi="Times New Roman"/>
          <w:b/>
          <w:sz w:val="24"/>
          <w:szCs w:val="24"/>
        </w:rPr>
        <w:tab/>
      </w:r>
      <w:r w:rsidR="00690A83">
        <w:rPr>
          <w:rFonts w:ascii="Times New Roman" w:hAnsi="Times New Roman"/>
          <w:b/>
          <w:sz w:val="24"/>
          <w:szCs w:val="24"/>
        </w:rPr>
        <w:t>7.9</w:t>
      </w:r>
      <w:r w:rsidR="00230510">
        <w:rPr>
          <w:rFonts w:ascii="Times New Roman" w:hAnsi="Times New Roman"/>
          <w:b/>
          <w:sz w:val="24"/>
          <w:szCs w:val="24"/>
        </w:rPr>
        <w:t xml:space="preserve"> </w:t>
      </w:r>
      <w:r w:rsidR="00230510" w:rsidRPr="00230510">
        <w:rPr>
          <w:rFonts w:ascii="Times New Roman" w:hAnsi="Times New Roman"/>
          <w:b/>
          <w:sz w:val="24"/>
          <w:szCs w:val="24"/>
        </w:rPr>
        <w:t>- ISAR (Immersive Audio for Split Rendering Scenarios)</w:t>
      </w:r>
    </w:p>
    <w:p w14:paraId="533CE909" w14:textId="297B7F14" w:rsidR="00B266BE" w:rsidRPr="00C051E2" w:rsidRDefault="00B266BE" w:rsidP="00B266BE">
      <w:pPr>
        <w:tabs>
          <w:tab w:val="left" w:pos="2127"/>
        </w:tabs>
        <w:ind w:left="2131" w:hanging="2131"/>
        <w:rPr>
          <w:szCs w:val="24"/>
        </w:rPr>
      </w:pPr>
      <w:r>
        <w:rPr>
          <w:rFonts w:ascii="Times New Roman" w:hAnsi="Times New Roman"/>
          <w:b/>
          <w:sz w:val="24"/>
          <w:szCs w:val="24"/>
        </w:rPr>
        <w:t>Document for:</w:t>
      </w:r>
      <w:r>
        <w:rPr>
          <w:rFonts w:ascii="Times New Roman" w:hAnsi="Times New Roman"/>
          <w:b/>
          <w:sz w:val="24"/>
          <w:szCs w:val="24"/>
        </w:rPr>
        <w:tab/>
        <w:t>Discussion</w:t>
      </w:r>
      <w:bookmarkStart w:id="0" w:name="_Hlk132806245"/>
    </w:p>
    <w:bookmarkEnd w:id="0"/>
    <w:p w14:paraId="62C4D63C" w14:textId="2D420CEF" w:rsidR="00B266BE" w:rsidRDefault="00B266BE" w:rsidP="00B266BE">
      <w:pPr>
        <w:pBdr>
          <w:top w:val="single" w:sz="12" w:space="2" w:color="auto"/>
        </w:pBdr>
        <w:jc w:val="both"/>
        <w:rPr>
          <w:rFonts w:cs="Arial"/>
          <w:color w:val="000000"/>
        </w:rPr>
      </w:pPr>
    </w:p>
    <w:p w14:paraId="39E3C574" w14:textId="61E6AA88" w:rsidR="002F2511" w:rsidRPr="002F2511" w:rsidRDefault="002F2511" w:rsidP="002F2511">
      <w:pPr>
        <w:pStyle w:val="ListParagraph"/>
        <w:numPr>
          <w:ilvl w:val="0"/>
          <w:numId w:val="13"/>
        </w:numPr>
        <w:spacing w:after="160" w:line="259" w:lineRule="auto"/>
        <w:rPr>
          <w:b/>
          <w:bCs/>
        </w:rPr>
      </w:pPr>
      <w:r w:rsidRPr="002F2511">
        <w:rPr>
          <w:b/>
          <w:bCs/>
        </w:rPr>
        <w:t>Introduction</w:t>
      </w:r>
    </w:p>
    <w:p w14:paraId="282C3549" w14:textId="3794EE09" w:rsidR="002F2511" w:rsidRDefault="002F2511">
      <w:pPr>
        <w:spacing w:after="160" w:line="259" w:lineRule="auto"/>
      </w:pPr>
      <w:r>
        <w:t xml:space="preserve">At </w:t>
      </w:r>
      <w:r w:rsidR="00690A83">
        <w:t xml:space="preserve">SA4 Audio SWG call post </w:t>
      </w:r>
      <w:r>
        <w:t>123e</w:t>
      </w:r>
      <w:r w:rsidR="00690A83">
        <w:t xml:space="preserve"> on May 8, the source provided an input discussing interfaces of split renderer architectures</w:t>
      </w:r>
      <w:r>
        <w:t xml:space="preserve"> [1].</w:t>
      </w:r>
      <w:r w:rsidR="00690A83">
        <w:t xml:space="preserve"> The purpose of that </w:t>
      </w:r>
      <w:r w:rsidR="00B534C7">
        <w:t>contribution was to zoom in into the interfaces in a systematic way.</w:t>
      </w:r>
    </w:p>
    <w:p w14:paraId="7C5CBE0C" w14:textId="7EF36A94" w:rsidR="002F2511" w:rsidRDefault="00B534C7">
      <w:pPr>
        <w:spacing w:after="160" w:line="259" w:lineRule="auto"/>
      </w:pPr>
      <w:r>
        <w:t>The present contribution intends to</w:t>
      </w:r>
      <w:r w:rsidR="003F439E">
        <w:t xml:space="preserve"> connect to that previous contribution and to provide an illustration of how the interfaces are exposed in various relevant </w:t>
      </w:r>
      <w:r w:rsidR="00F91831">
        <w:t>functional configuration</w:t>
      </w:r>
      <w:r w:rsidR="003F439E">
        <w:t xml:space="preserve"> scenarios.</w:t>
      </w:r>
      <w:r>
        <w:t xml:space="preserve"> </w:t>
      </w:r>
    </w:p>
    <w:p w14:paraId="3542E588" w14:textId="1D62423B" w:rsidR="002F2511" w:rsidRPr="002F2511" w:rsidRDefault="002F2511" w:rsidP="002F2511">
      <w:pPr>
        <w:pStyle w:val="ListParagraph"/>
        <w:numPr>
          <w:ilvl w:val="0"/>
          <w:numId w:val="13"/>
        </w:numPr>
        <w:spacing w:after="160" w:line="259" w:lineRule="auto"/>
        <w:rPr>
          <w:b/>
          <w:bCs/>
        </w:rPr>
      </w:pPr>
      <w:r w:rsidRPr="002F2511">
        <w:rPr>
          <w:b/>
          <w:bCs/>
        </w:rPr>
        <w:t>Discussion</w:t>
      </w:r>
    </w:p>
    <w:p w14:paraId="393205CD" w14:textId="0D37E429" w:rsidR="002F2511" w:rsidRPr="002F2511" w:rsidRDefault="002F2511">
      <w:pPr>
        <w:spacing w:after="160" w:line="259" w:lineRule="auto"/>
        <w:rPr>
          <w:u w:val="single"/>
        </w:rPr>
      </w:pPr>
      <w:r w:rsidRPr="002F2511">
        <w:rPr>
          <w:u w:val="single"/>
        </w:rPr>
        <w:t>System configurations</w:t>
      </w:r>
    </w:p>
    <w:p w14:paraId="3438A255" w14:textId="5B4C99C0" w:rsidR="002F2511" w:rsidRDefault="002F2511">
      <w:pPr>
        <w:spacing w:after="160" w:line="259" w:lineRule="auto"/>
      </w:pPr>
      <w:r>
        <w:t>See [</w:t>
      </w:r>
      <w:r w:rsidR="00F91831">
        <w:t>2</w:t>
      </w:r>
      <w:r>
        <w:t>].</w:t>
      </w:r>
    </w:p>
    <w:p w14:paraId="6F99B292" w14:textId="3C29CD5F" w:rsidR="00AE2AB7" w:rsidRPr="005E7475" w:rsidRDefault="00AE2AB7">
      <w:pPr>
        <w:spacing w:after="160" w:line="259" w:lineRule="auto"/>
        <w:rPr>
          <w:u w:val="single"/>
        </w:rPr>
      </w:pPr>
      <w:r w:rsidRPr="005E7475">
        <w:rPr>
          <w:u w:val="single"/>
        </w:rPr>
        <w:t>Fun</w:t>
      </w:r>
      <w:r>
        <w:rPr>
          <w:u w:val="single"/>
        </w:rPr>
        <w:t>c</w:t>
      </w:r>
      <w:r w:rsidRPr="005E7475">
        <w:rPr>
          <w:u w:val="single"/>
        </w:rPr>
        <w:t>tional configuration scenarios</w:t>
      </w:r>
    </w:p>
    <w:p w14:paraId="11BA5671" w14:textId="32D7922C" w:rsidR="00AE2AB7" w:rsidRDefault="00AE2AB7">
      <w:pPr>
        <w:spacing w:after="160" w:line="259" w:lineRule="auto"/>
      </w:pPr>
      <w:r>
        <w:t>The system configurations</w:t>
      </w:r>
      <w:r w:rsidR="00573759">
        <w:t xml:space="preserve"> listed in [</w:t>
      </w:r>
      <w:r w:rsidR="00F91831">
        <w:t>2</w:t>
      </w:r>
      <w:r w:rsidR="00573759">
        <w:t xml:space="preserve">] enable various XR use cases. A few examples of functional configuration scenarios associated with such use cases are presented below. The functional configuration scenarios illustrate the information flow of audio and pose sensor data across functional interfaces and functional nodes.   </w:t>
      </w:r>
    </w:p>
    <w:p w14:paraId="1024F827" w14:textId="6982042A" w:rsidR="00D866BA" w:rsidRDefault="00D866BA">
      <w:pPr>
        <w:spacing w:after="160" w:line="259" w:lineRule="auto"/>
      </w:pPr>
      <w:r>
        <w:t>Scenario 1: Immersive audio decoding and head-tracked rendering on earbuds</w:t>
      </w:r>
    </w:p>
    <w:p w14:paraId="74374A90" w14:textId="43381F73" w:rsidR="00573759" w:rsidRDefault="00F45CD1" w:rsidP="005E7475">
      <w:pPr>
        <w:keepNext/>
        <w:spacing w:after="160" w:line="259" w:lineRule="auto"/>
      </w:pPr>
      <w:r>
        <w:rPr>
          <w:noProof/>
        </w:rPr>
        <w:drawing>
          <wp:inline distT="0" distB="0" distL="0" distR="0" wp14:anchorId="5B1B608F" wp14:editId="228A8380">
            <wp:extent cx="5825067" cy="16548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4863" r="-1663" b="31777"/>
                    <a:stretch/>
                  </pic:blipFill>
                  <pic:spPr bwMode="auto">
                    <a:xfrm>
                      <a:off x="0" y="0"/>
                      <a:ext cx="5826836" cy="1655312"/>
                    </a:xfrm>
                    <a:prstGeom prst="rect">
                      <a:avLst/>
                    </a:prstGeom>
                    <a:noFill/>
                    <a:ln>
                      <a:noFill/>
                    </a:ln>
                    <a:extLst>
                      <a:ext uri="{53640926-AAD7-44D8-BBD7-CCE9431645EC}">
                        <a14:shadowObscured xmlns:a14="http://schemas.microsoft.com/office/drawing/2010/main"/>
                      </a:ext>
                    </a:extLst>
                  </pic:spPr>
                </pic:pic>
              </a:graphicData>
            </a:graphic>
          </wp:inline>
        </w:drawing>
      </w:r>
    </w:p>
    <w:p w14:paraId="0E7002E8" w14:textId="675F0285" w:rsidR="00573759" w:rsidRDefault="00573759" w:rsidP="00573759">
      <w:pPr>
        <w:pStyle w:val="Caption"/>
      </w:pPr>
      <w:r>
        <w:t xml:space="preserve">Figure </w:t>
      </w:r>
      <w:fldSimple w:instr=" SEQ Figure \* ARABIC ">
        <w:r w:rsidR="00131301">
          <w:rPr>
            <w:noProof/>
          </w:rPr>
          <w:t>1</w:t>
        </w:r>
      </w:fldSimple>
      <w:r>
        <w:t>:</w:t>
      </w:r>
      <w:r w:rsidR="008E1660">
        <w:t xml:space="preserve"> Immersive audio decoding and head-tracked rendering on earbuds</w:t>
      </w:r>
    </w:p>
    <w:p w14:paraId="0E57EF29" w14:textId="673C3F91" w:rsidR="001741AE" w:rsidRDefault="001741AE" w:rsidP="001741AE">
      <w:r>
        <w:t>Main characteristics of this scenario are summarized in the following table:</w:t>
      </w:r>
    </w:p>
    <w:tbl>
      <w:tblPr>
        <w:tblW w:w="9573" w:type="dxa"/>
        <w:tblInd w:w="118" w:type="dxa"/>
        <w:tblLook w:val="04A0" w:firstRow="1" w:lastRow="0" w:firstColumn="1" w:lastColumn="0" w:noHBand="0" w:noVBand="1"/>
      </w:tblPr>
      <w:tblGrid>
        <w:gridCol w:w="306"/>
        <w:gridCol w:w="616"/>
        <w:gridCol w:w="1977"/>
        <w:gridCol w:w="1097"/>
        <w:gridCol w:w="877"/>
        <w:gridCol w:w="2432"/>
        <w:gridCol w:w="2268"/>
      </w:tblGrid>
      <w:tr w:rsidR="00131301" w:rsidRPr="001741AE" w14:paraId="35FB47F3" w14:textId="77777777" w:rsidTr="00131301">
        <w:trPr>
          <w:trHeight w:val="1160"/>
        </w:trPr>
        <w:tc>
          <w:tcPr>
            <w:tcW w:w="30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6E61A9E" w14:textId="77777777" w:rsidR="00131301" w:rsidRPr="001741AE" w:rsidRDefault="00131301" w:rsidP="001741AE">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w:t>
            </w:r>
          </w:p>
        </w:tc>
        <w:tc>
          <w:tcPr>
            <w:tcW w:w="616" w:type="dxa"/>
            <w:tcBorders>
              <w:top w:val="single" w:sz="8" w:space="0" w:color="auto"/>
              <w:left w:val="nil"/>
              <w:bottom w:val="single" w:sz="8" w:space="0" w:color="auto"/>
              <w:right w:val="single" w:sz="8" w:space="0" w:color="auto"/>
            </w:tcBorders>
            <w:shd w:val="clear" w:color="auto" w:fill="auto"/>
            <w:vAlign w:val="center"/>
            <w:hideMark/>
          </w:tcPr>
          <w:p w14:paraId="2497FAAA" w14:textId="77777777" w:rsidR="00131301" w:rsidRPr="001741AE" w:rsidRDefault="00131301" w:rsidP="001741AE">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Edge</w:t>
            </w:r>
          </w:p>
        </w:tc>
        <w:tc>
          <w:tcPr>
            <w:tcW w:w="1977" w:type="dxa"/>
            <w:tcBorders>
              <w:top w:val="single" w:sz="8" w:space="0" w:color="auto"/>
              <w:left w:val="nil"/>
              <w:bottom w:val="single" w:sz="8" w:space="0" w:color="auto"/>
              <w:right w:val="single" w:sz="8" w:space="0" w:color="auto"/>
            </w:tcBorders>
            <w:shd w:val="clear" w:color="auto" w:fill="auto"/>
            <w:vAlign w:val="center"/>
            <w:hideMark/>
          </w:tcPr>
          <w:p w14:paraId="7578085F" w14:textId="77777777" w:rsidR="00131301" w:rsidRPr="004375C0" w:rsidRDefault="00131301" w:rsidP="001741AE">
            <w:pPr>
              <w:jc w:val="center"/>
              <w:rPr>
                <w:rFonts w:ascii="Times New Roman" w:eastAsia="Times New Roman" w:hAnsi="Times New Roman" w:cs="Times New Roman"/>
                <w:b/>
                <w:bCs/>
                <w:color w:val="000000"/>
                <w:sz w:val="18"/>
                <w:szCs w:val="18"/>
              </w:rPr>
            </w:pPr>
            <w:r w:rsidRPr="004375C0">
              <w:rPr>
                <w:rFonts w:ascii="Times New Roman" w:eastAsia="Times New Roman" w:hAnsi="Times New Roman" w:cs="Times New Roman"/>
                <w:b/>
                <w:bCs/>
                <w:color w:val="000000"/>
                <w:sz w:val="18"/>
                <w:szCs w:val="18"/>
              </w:rPr>
              <w:t>Mobile UE (Phone/Tablet/Laptop)</w:t>
            </w:r>
          </w:p>
        </w:tc>
        <w:tc>
          <w:tcPr>
            <w:tcW w:w="1097" w:type="dxa"/>
            <w:tcBorders>
              <w:top w:val="single" w:sz="8" w:space="0" w:color="auto"/>
              <w:left w:val="nil"/>
              <w:bottom w:val="single" w:sz="8" w:space="0" w:color="auto"/>
              <w:right w:val="single" w:sz="8" w:space="0" w:color="auto"/>
            </w:tcBorders>
            <w:shd w:val="clear" w:color="auto" w:fill="auto"/>
            <w:vAlign w:val="center"/>
            <w:hideMark/>
          </w:tcPr>
          <w:p w14:paraId="18E622B2" w14:textId="77777777" w:rsidR="00131301" w:rsidRPr="001741AE" w:rsidRDefault="00131301" w:rsidP="001741AE">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Glass w/o audio</w:t>
            </w:r>
          </w:p>
        </w:tc>
        <w:tc>
          <w:tcPr>
            <w:tcW w:w="877" w:type="dxa"/>
            <w:tcBorders>
              <w:top w:val="single" w:sz="8" w:space="0" w:color="auto"/>
              <w:left w:val="nil"/>
              <w:bottom w:val="single" w:sz="8" w:space="0" w:color="auto"/>
              <w:right w:val="single" w:sz="8" w:space="0" w:color="auto"/>
            </w:tcBorders>
            <w:shd w:val="clear" w:color="auto" w:fill="auto"/>
            <w:vAlign w:val="center"/>
            <w:hideMark/>
          </w:tcPr>
          <w:p w14:paraId="21BE5083" w14:textId="77777777" w:rsidR="00131301" w:rsidRPr="001741AE" w:rsidRDefault="00131301" w:rsidP="001741AE">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Earbuds</w:t>
            </w:r>
          </w:p>
        </w:tc>
        <w:tc>
          <w:tcPr>
            <w:tcW w:w="2432" w:type="dxa"/>
            <w:tcBorders>
              <w:top w:val="single" w:sz="8" w:space="0" w:color="auto"/>
              <w:left w:val="nil"/>
              <w:bottom w:val="single" w:sz="8" w:space="0" w:color="auto"/>
              <w:right w:val="single" w:sz="8" w:space="0" w:color="auto"/>
            </w:tcBorders>
            <w:shd w:val="clear" w:color="auto" w:fill="auto"/>
            <w:vAlign w:val="center"/>
            <w:hideMark/>
          </w:tcPr>
          <w:p w14:paraId="1D2375B4" w14:textId="77777777" w:rsidR="00131301" w:rsidRPr="001741AE" w:rsidRDefault="00131301" w:rsidP="001741AE">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Description</w:t>
            </w:r>
          </w:p>
        </w:tc>
        <w:tc>
          <w:tcPr>
            <w:tcW w:w="2268" w:type="dxa"/>
            <w:tcBorders>
              <w:top w:val="single" w:sz="8" w:space="0" w:color="auto"/>
              <w:left w:val="nil"/>
              <w:bottom w:val="single" w:sz="8" w:space="0" w:color="auto"/>
              <w:right w:val="single" w:sz="8" w:space="0" w:color="auto"/>
            </w:tcBorders>
            <w:shd w:val="clear" w:color="auto" w:fill="auto"/>
            <w:vAlign w:val="center"/>
            <w:hideMark/>
          </w:tcPr>
          <w:p w14:paraId="74673222" w14:textId="77777777" w:rsidR="00131301" w:rsidRPr="001741AE" w:rsidRDefault="00131301" w:rsidP="001741AE">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Comments</w:t>
            </w:r>
          </w:p>
        </w:tc>
      </w:tr>
      <w:tr w:rsidR="00131301" w14:paraId="4F960D03" w14:textId="77777777" w:rsidTr="00131301">
        <w:trPr>
          <w:cantSplit/>
          <w:trHeight w:val="2540"/>
        </w:trPr>
        <w:tc>
          <w:tcPr>
            <w:tcW w:w="306" w:type="dxa"/>
            <w:tcBorders>
              <w:top w:val="nil"/>
              <w:left w:val="single" w:sz="8" w:space="0" w:color="auto"/>
              <w:bottom w:val="single" w:sz="8" w:space="0" w:color="auto"/>
              <w:right w:val="single" w:sz="8" w:space="0" w:color="auto"/>
            </w:tcBorders>
            <w:shd w:val="clear" w:color="auto" w:fill="auto"/>
            <w:vAlign w:val="center"/>
            <w:hideMark/>
          </w:tcPr>
          <w:p w14:paraId="154F9237" w14:textId="29ECB1C7" w:rsidR="00131301" w:rsidRPr="00131301" w:rsidRDefault="00131301" w:rsidP="00131301">
            <w:pPr>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lastRenderedPageBreak/>
              <w:t>1</w:t>
            </w:r>
          </w:p>
        </w:tc>
        <w:tc>
          <w:tcPr>
            <w:tcW w:w="616" w:type="dxa"/>
            <w:tcBorders>
              <w:top w:val="nil"/>
              <w:left w:val="nil"/>
              <w:bottom w:val="single" w:sz="8" w:space="0" w:color="auto"/>
              <w:right w:val="single" w:sz="8" w:space="0" w:color="auto"/>
            </w:tcBorders>
            <w:shd w:val="clear" w:color="auto" w:fill="auto"/>
            <w:vAlign w:val="center"/>
            <w:hideMark/>
          </w:tcPr>
          <w:p w14:paraId="28A8FE61" w14:textId="77777777" w:rsidR="00131301" w:rsidRPr="00131301" w:rsidRDefault="00131301" w:rsidP="00FC1F27">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w:t>
            </w:r>
          </w:p>
        </w:tc>
        <w:tc>
          <w:tcPr>
            <w:tcW w:w="1977" w:type="dxa"/>
            <w:tcBorders>
              <w:top w:val="nil"/>
              <w:left w:val="nil"/>
              <w:bottom w:val="single" w:sz="8" w:space="0" w:color="auto"/>
              <w:right w:val="single" w:sz="8" w:space="0" w:color="auto"/>
            </w:tcBorders>
            <w:shd w:val="clear" w:color="auto" w:fill="auto"/>
            <w:vAlign w:val="center"/>
            <w:hideMark/>
          </w:tcPr>
          <w:p w14:paraId="7633A421" w14:textId="77777777" w:rsidR="00131301" w:rsidRPr="00131301" w:rsidRDefault="00131301" w:rsidP="00FC1F27">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Passthrough</w:t>
            </w:r>
          </w:p>
        </w:tc>
        <w:tc>
          <w:tcPr>
            <w:tcW w:w="1097" w:type="dxa"/>
            <w:tcBorders>
              <w:top w:val="nil"/>
              <w:left w:val="nil"/>
              <w:bottom w:val="single" w:sz="8" w:space="0" w:color="auto"/>
              <w:right w:val="single" w:sz="8" w:space="0" w:color="auto"/>
            </w:tcBorders>
            <w:shd w:val="clear" w:color="auto" w:fill="auto"/>
            <w:vAlign w:val="center"/>
            <w:hideMark/>
          </w:tcPr>
          <w:p w14:paraId="362C7E79" w14:textId="77777777" w:rsidR="00131301" w:rsidRPr="00131301" w:rsidRDefault="00131301" w:rsidP="00FC1F27">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Passthrough</w:t>
            </w:r>
          </w:p>
        </w:tc>
        <w:tc>
          <w:tcPr>
            <w:tcW w:w="877" w:type="dxa"/>
            <w:tcBorders>
              <w:top w:val="nil"/>
              <w:left w:val="nil"/>
              <w:bottom w:val="single" w:sz="8" w:space="0" w:color="auto"/>
              <w:right w:val="single" w:sz="8" w:space="0" w:color="auto"/>
            </w:tcBorders>
            <w:shd w:val="clear" w:color="auto" w:fill="auto"/>
            <w:vAlign w:val="center"/>
            <w:hideMark/>
          </w:tcPr>
          <w:p w14:paraId="73167B9B" w14:textId="77777777" w:rsidR="00131301" w:rsidRPr="00131301" w:rsidRDefault="00131301" w:rsidP="00FC1F27">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Decode &amp; Renderer &amp; Playback</w:t>
            </w:r>
          </w:p>
        </w:tc>
        <w:tc>
          <w:tcPr>
            <w:tcW w:w="2432" w:type="dxa"/>
            <w:tcBorders>
              <w:top w:val="nil"/>
              <w:left w:val="nil"/>
              <w:bottom w:val="single" w:sz="8" w:space="0" w:color="auto"/>
              <w:right w:val="single" w:sz="8" w:space="0" w:color="auto"/>
            </w:tcBorders>
            <w:shd w:val="clear" w:color="auto" w:fill="auto"/>
            <w:vAlign w:val="center"/>
            <w:hideMark/>
          </w:tcPr>
          <w:p w14:paraId="4090DDAC" w14:textId="77777777" w:rsidR="00131301" w:rsidRPr="00131301" w:rsidRDefault="00131301" w:rsidP="00FC1F27">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Non-interactive case: Immersive audio is received by Mobile UE. Mobile UE passes it through to glass device. Glass device passes through the immersive audio to earbuds. The earbuds decode and render the immersive format and perform headtracking. The earbuds have a pose sensor.</w:t>
            </w:r>
          </w:p>
        </w:tc>
        <w:tc>
          <w:tcPr>
            <w:tcW w:w="2268" w:type="dxa"/>
            <w:tcBorders>
              <w:top w:val="nil"/>
              <w:left w:val="nil"/>
              <w:bottom w:val="single" w:sz="8" w:space="0" w:color="auto"/>
              <w:right w:val="single" w:sz="8" w:space="0" w:color="auto"/>
            </w:tcBorders>
            <w:shd w:val="clear" w:color="auto" w:fill="auto"/>
            <w:vAlign w:val="center"/>
            <w:hideMark/>
          </w:tcPr>
          <w:p w14:paraId="1094ECC6" w14:textId="77777777" w:rsidR="00131301" w:rsidRPr="00131301" w:rsidRDefault="00131301" w:rsidP="00131301">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 xml:space="preserve">Some glass devices won't have audio </w:t>
            </w:r>
            <w:proofErr w:type="gramStart"/>
            <w:r w:rsidRPr="00131301">
              <w:rPr>
                <w:rFonts w:ascii="Times New Roman" w:eastAsia="Times New Roman" w:hAnsi="Times New Roman" w:cs="Times New Roman"/>
                <w:color w:val="000000"/>
                <w:sz w:val="18"/>
                <w:szCs w:val="18"/>
              </w:rPr>
              <w:t>support, since</w:t>
            </w:r>
            <w:proofErr w:type="gramEnd"/>
            <w:r w:rsidRPr="00131301">
              <w:rPr>
                <w:rFonts w:ascii="Times New Roman" w:eastAsia="Times New Roman" w:hAnsi="Times New Roman" w:cs="Times New Roman"/>
                <w:color w:val="000000"/>
                <w:sz w:val="18"/>
                <w:szCs w:val="18"/>
              </w:rPr>
              <w:t xml:space="preserve"> binaural audio is not needed in all use cases. Some users will prefer to pair glass devices with advanced headphones that have an integrated </w:t>
            </w:r>
            <w:proofErr w:type="spellStart"/>
            <w:r w:rsidRPr="00131301">
              <w:rPr>
                <w:rFonts w:ascii="Times New Roman" w:eastAsia="Times New Roman" w:hAnsi="Times New Roman" w:cs="Times New Roman"/>
                <w:color w:val="000000"/>
                <w:sz w:val="18"/>
                <w:szCs w:val="18"/>
              </w:rPr>
              <w:t>headtracker</w:t>
            </w:r>
            <w:proofErr w:type="spellEnd"/>
            <w:r w:rsidRPr="00131301">
              <w:rPr>
                <w:rFonts w:ascii="Times New Roman" w:eastAsia="Times New Roman" w:hAnsi="Times New Roman" w:cs="Times New Roman"/>
                <w:color w:val="000000"/>
                <w:sz w:val="18"/>
                <w:szCs w:val="18"/>
              </w:rPr>
              <w:t>. Such headphones can also support audio-only use cases.</w:t>
            </w:r>
          </w:p>
          <w:p w14:paraId="109CB315" w14:textId="77777777" w:rsidR="00131301" w:rsidRDefault="00131301" w:rsidP="00131301">
            <w:pPr>
              <w:rPr>
                <w:rStyle w:val="Strong"/>
                <w:rFonts w:ascii="Times New Roman" w:eastAsia="Times New Roman" w:hAnsi="Times New Roman" w:cs="Times New Roman"/>
                <w:color w:val="000000"/>
                <w:sz w:val="18"/>
                <w:szCs w:val="18"/>
              </w:rPr>
            </w:pPr>
          </w:p>
          <w:p w14:paraId="3C4C20E0" w14:textId="4E96F75E" w:rsidR="00131301" w:rsidRPr="00131301" w:rsidRDefault="00131301" w:rsidP="00131301">
            <w:pPr>
              <w:rPr>
                <w:rFonts w:ascii="Times New Roman" w:eastAsia="Times New Roman" w:hAnsi="Times New Roman" w:cs="Times New Roman"/>
                <w:color w:val="000000"/>
                <w:sz w:val="18"/>
                <w:szCs w:val="18"/>
              </w:rPr>
            </w:pPr>
            <w:r w:rsidRPr="00131301">
              <w:rPr>
                <w:rStyle w:val="Strong"/>
                <w:rFonts w:ascii="Times New Roman" w:eastAsia="Times New Roman" w:hAnsi="Times New Roman" w:cs="Times New Roman"/>
                <w:color w:val="000000"/>
                <w:sz w:val="18"/>
                <w:szCs w:val="18"/>
              </w:rPr>
              <w:t xml:space="preserve">Potential limitation: </w:t>
            </w:r>
            <w:r w:rsidRPr="00131301">
              <w:rPr>
                <w:rFonts w:ascii="Times New Roman" w:eastAsia="Times New Roman" w:hAnsi="Times New Roman" w:cs="Times New Roman"/>
                <w:color w:val="000000"/>
                <w:sz w:val="18"/>
                <w:szCs w:val="18"/>
              </w:rPr>
              <w:t>Processing power limitations for audio decoding and rendering</w:t>
            </w:r>
            <w:r>
              <w:rPr>
                <w:rFonts w:ascii="Times New Roman" w:eastAsia="Times New Roman" w:hAnsi="Times New Roman" w:cs="Times New Roman"/>
                <w:color w:val="000000"/>
                <w:sz w:val="18"/>
                <w:szCs w:val="18"/>
              </w:rPr>
              <w:t>.</w:t>
            </w:r>
          </w:p>
        </w:tc>
      </w:tr>
    </w:tbl>
    <w:p w14:paraId="3A95A34D" w14:textId="1BBDAEF4" w:rsidR="001741AE" w:rsidRDefault="001741AE" w:rsidP="001741AE"/>
    <w:p w14:paraId="29C399FF" w14:textId="77777777" w:rsidR="00D866BA" w:rsidRDefault="00D866BA" w:rsidP="00D866BA">
      <w:pPr>
        <w:spacing w:after="160" w:line="259" w:lineRule="auto"/>
      </w:pPr>
    </w:p>
    <w:p w14:paraId="7864E70E" w14:textId="7EC3199C" w:rsidR="00D866BA" w:rsidRDefault="00D866BA" w:rsidP="00D866BA">
      <w:pPr>
        <w:spacing w:after="160" w:line="259" w:lineRule="auto"/>
      </w:pPr>
      <w:r>
        <w:t>Scenario 2: Immersive audio decoding and head-tracked rendering</w:t>
      </w:r>
      <w:r w:rsidR="00131301">
        <w:t xml:space="preserve"> on</w:t>
      </w:r>
      <w:r>
        <w:t xml:space="preserve"> Mobile UE</w:t>
      </w:r>
    </w:p>
    <w:p w14:paraId="52010257" w14:textId="0489CDB9" w:rsidR="00D866BA" w:rsidRDefault="00D866BA" w:rsidP="00D866BA">
      <w:pPr>
        <w:keepNext/>
        <w:spacing w:after="160" w:line="259" w:lineRule="auto"/>
      </w:pPr>
      <w:r>
        <w:rPr>
          <w:noProof/>
        </w:rPr>
        <w:drawing>
          <wp:inline distT="0" distB="0" distL="0" distR="0" wp14:anchorId="35A5ECBA" wp14:editId="6858835A">
            <wp:extent cx="6167755" cy="171867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08" t="4144" r="-1120" b="31133"/>
                    <a:stretch/>
                  </pic:blipFill>
                  <pic:spPr bwMode="auto">
                    <a:xfrm>
                      <a:off x="0" y="0"/>
                      <a:ext cx="6174096" cy="1720438"/>
                    </a:xfrm>
                    <a:prstGeom prst="rect">
                      <a:avLst/>
                    </a:prstGeom>
                    <a:noFill/>
                    <a:ln>
                      <a:noFill/>
                    </a:ln>
                    <a:extLst>
                      <a:ext uri="{53640926-AAD7-44D8-BBD7-CCE9431645EC}">
                        <a14:shadowObscured xmlns:a14="http://schemas.microsoft.com/office/drawing/2010/main"/>
                      </a:ext>
                    </a:extLst>
                  </pic:spPr>
                </pic:pic>
              </a:graphicData>
            </a:graphic>
          </wp:inline>
        </w:drawing>
      </w:r>
    </w:p>
    <w:p w14:paraId="0BC39FFF" w14:textId="134C1B17" w:rsidR="00D866BA" w:rsidRDefault="00D866BA" w:rsidP="00D866BA">
      <w:pPr>
        <w:pStyle w:val="Caption"/>
      </w:pPr>
      <w:r>
        <w:t xml:space="preserve">Figure </w:t>
      </w:r>
      <w:r w:rsidR="005E34FC">
        <w:t>2</w:t>
      </w:r>
      <w:r>
        <w:t xml:space="preserve">: </w:t>
      </w:r>
      <w:r w:rsidR="005E34FC">
        <w:t xml:space="preserve">Immersive audio decoding and head-tracked rendering </w:t>
      </w:r>
      <w:r w:rsidR="00131301">
        <w:t>o</w:t>
      </w:r>
      <w:r w:rsidR="00E302FA">
        <w:t xml:space="preserve">n </w:t>
      </w:r>
      <w:r w:rsidR="005E34FC">
        <w:t>Mobile UE</w:t>
      </w:r>
    </w:p>
    <w:p w14:paraId="6ADDABB0" w14:textId="77777777" w:rsidR="00D866BA" w:rsidRDefault="00D866BA" w:rsidP="00D866BA">
      <w:r>
        <w:t>Main characteristics of this scenario are summarized in the following table:</w:t>
      </w:r>
    </w:p>
    <w:tbl>
      <w:tblPr>
        <w:tblW w:w="9573" w:type="dxa"/>
        <w:tblInd w:w="118" w:type="dxa"/>
        <w:tblLook w:val="04A0" w:firstRow="1" w:lastRow="0" w:firstColumn="1" w:lastColumn="0" w:noHBand="0" w:noVBand="1"/>
      </w:tblPr>
      <w:tblGrid>
        <w:gridCol w:w="396"/>
        <w:gridCol w:w="615"/>
        <w:gridCol w:w="1977"/>
        <w:gridCol w:w="1097"/>
        <w:gridCol w:w="877"/>
        <w:gridCol w:w="2343"/>
        <w:gridCol w:w="2268"/>
      </w:tblGrid>
      <w:tr w:rsidR="00131301" w:rsidRPr="001741AE" w14:paraId="68B0199D" w14:textId="77777777" w:rsidTr="00131301">
        <w:trPr>
          <w:trHeight w:val="1160"/>
        </w:trPr>
        <w:tc>
          <w:tcPr>
            <w:tcW w:w="39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1065AA"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w:t>
            </w:r>
          </w:p>
        </w:tc>
        <w:tc>
          <w:tcPr>
            <w:tcW w:w="615" w:type="dxa"/>
            <w:tcBorders>
              <w:top w:val="single" w:sz="8" w:space="0" w:color="auto"/>
              <w:left w:val="nil"/>
              <w:bottom w:val="single" w:sz="8" w:space="0" w:color="auto"/>
              <w:right w:val="single" w:sz="8" w:space="0" w:color="auto"/>
            </w:tcBorders>
            <w:shd w:val="clear" w:color="auto" w:fill="auto"/>
            <w:vAlign w:val="center"/>
            <w:hideMark/>
          </w:tcPr>
          <w:p w14:paraId="711905CB"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Edge</w:t>
            </w:r>
          </w:p>
        </w:tc>
        <w:tc>
          <w:tcPr>
            <w:tcW w:w="1977" w:type="dxa"/>
            <w:tcBorders>
              <w:top w:val="single" w:sz="8" w:space="0" w:color="auto"/>
              <w:left w:val="nil"/>
              <w:bottom w:val="single" w:sz="8" w:space="0" w:color="auto"/>
              <w:right w:val="single" w:sz="8" w:space="0" w:color="auto"/>
            </w:tcBorders>
            <w:shd w:val="clear" w:color="auto" w:fill="auto"/>
            <w:vAlign w:val="center"/>
            <w:hideMark/>
          </w:tcPr>
          <w:p w14:paraId="6800312F" w14:textId="77777777" w:rsidR="00131301" w:rsidRPr="00973E2F" w:rsidRDefault="00131301" w:rsidP="00FC1F27">
            <w:pPr>
              <w:jc w:val="center"/>
              <w:rPr>
                <w:rFonts w:ascii="Times New Roman" w:eastAsia="Times New Roman" w:hAnsi="Times New Roman" w:cs="Times New Roman"/>
                <w:b/>
                <w:bCs/>
                <w:color w:val="000000"/>
                <w:sz w:val="18"/>
                <w:szCs w:val="18"/>
                <w:lang w:val="fr-FR"/>
              </w:rPr>
            </w:pPr>
            <w:r w:rsidRPr="00973E2F">
              <w:rPr>
                <w:rFonts w:ascii="Times New Roman" w:eastAsia="Times New Roman" w:hAnsi="Times New Roman" w:cs="Times New Roman"/>
                <w:b/>
                <w:bCs/>
                <w:color w:val="000000"/>
                <w:sz w:val="18"/>
                <w:szCs w:val="18"/>
                <w:lang w:val="fr-FR"/>
              </w:rPr>
              <w:t>Mobile UE (Phone/Tablet/Laptop)</w:t>
            </w:r>
          </w:p>
        </w:tc>
        <w:tc>
          <w:tcPr>
            <w:tcW w:w="1097" w:type="dxa"/>
            <w:tcBorders>
              <w:top w:val="single" w:sz="8" w:space="0" w:color="auto"/>
              <w:left w:val="nil"/>
              <w:bottom w:val="single" w:sz="8" w:space="0" w:color="auto"/>
              <w:right w:val="single" w:sz="8" w:space="0" w:color="auto"/>
            </w:tcBorders>
            <w:shd w:val="clear" w:color="auto" w:fill="auto"/>
            <w:vAlign w:val="center"/>
            <w:hideMark/>
          </w:tcPr>
          <w:p w14:paraId="6A6BBC67"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Glass w/o audio</w:t>
            </w:r>
          </w:p>
        </w:tc>
        <w:tc>
          <w:tcPr>
            <w:tcW w:w="877" w:type="dxa"/>
            <w:tcBorders>
              <w:top w:val="single" w:sz="8" w:space="0" w:color="auto"/>
              <w:left w:val="nil"/>
              <w:bottom w:val="single" w:sz="8" w:space="0" w:color="auto"/>
              <w:right w:val="single" w:sz="8" w:space="0" w:color="auto"/>
            </w:tcBorders>
            <w:shd w:val="clear" w:color="auto" w:fill="auto"/>
            <w:vAlign w:val="center"/>
            <w:hideMark/>
          </w:tcPr>
          <w:p w14:paraId="04D4E84C"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Earbuds</w:t>
            </w:r>
          </w:p>
        </w:tc>
        <w:tc>
          <w:tcPr>
            <w:tcW w:w="2343" w:type="dxa"/>
            <w:tcBorders>
              <w:top w:val="single" w:sz="8" w:space="0" w:color="auto"/>
              <w:left w:val="nil"/>
              <w:bottom w:val="single" w:sz="8" w:space="0" w:color="auto"/>
              <w:right w:val="single" w:sz="8" w:space="0" w:color="auto"/>
            </w:tcBorders>
            <w:shd w:val="clear" w:color="auto" w:fill="auto"/>
            <w:vAlign w:val="center"/>
            <w:hideMark/>
          </w:tcPr>
          <w:p w14:paraId="76E0618E"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Description</w:t>
            </w:r>
          </w:p>
        </w:tc>
        <w:tc>
          <w:tcPr>
            <w:tcW w:w="2268" w:type="dxa"/>
            <w:tcBorders>
              <w:top w:val="single" w:sz="8" w:space="0" w:color="auto"/>
              <w:left w:val="nil"/>
              <w:bottom w:val="single" w:sz="8" w:space="0" w:color="auto"/>
              <w:right w:val="single" w:sz="8" w:space="0" w:color="auto"/>
            </w:tcBorders>
            <w:shd w:val="clear" w:color="auto" w:fill="auto"/>
            <w:vAlign w:val="center"/>
            <w:hideMark/>
          </w:tcPr>
          <w:p w14:paraId="190B7C66"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Comments</w:t>
            </w:r>
          </w:p>
        </w:tc>
      </w:tr>
      <w:tr w:rsidR="00131301" w14:paraId="313211C2" w14:textId="77777777" w:rsidTr="00131301">
        <w:trPr>
          <w:cantSplit/>
          <w:trHeight w:val="2540"/>
        </w:trPr>
        <w:tc>
          <w:tcPr>
            <w:tcW w:w="396" w:type="dxa"/>
            <w:tcBorders>
              <w:top w:val="nil"/>
              <w:left w:val="single" w:sz="8" w:space="0" w:color="auto"/>
              <w:bottom w:val="single" w:sz="8" w:space="0" w:color="auto"/>
              <w:right w:val="single" w:sz="8" w:space="0" w:color="auto"/>
            </w:tcBorders>
            <w:shd w:val="clear" w:color="auto" w:fill="auto"/>
            <w:vAlign w:val="center"/>
            <w:hideMark/>
          </w:tcPr>
          <w:p w14:paraId="45D096A8" w14:textId="10F9B79C" w:rsidR="00131301" w:rsidRPr="00131301" w:rsidRDefault="00131301" w:rsidP="00131301">
            <w:pPr>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2</w:t>
            </w:r>
          </w:p>
        </w:tc>
        <w:tc>
          <w:tcPr>
            <w:tcW w:w="615" w:type="dxa"/>
            <w:tcBorders>
              <w:top w:val="nil"/>
              <w:left w:val="nil"/>
              <w:bottom w:val="single" w:sz="8" w:space="0" w:color="auto"/>
              <w:right w:val="single" w:sz="8" w:space="0" w:color="auto"/>
            </w:tcBorders>
            <w:shd w:val="clear" w:color="auto" w:fill="auto"/>
            <w:vAlign w:val="center"/>
            <w:hideMark/>
          </w:tcPr>
          <w:p w14:paraId="6E3073C9" w14:textId="77777777" w:rsidR="00131301" w:rsidRPr="00131301" w:rsidRDefault="00131301" w:rsidP="00FC1F27">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w:t>
            </w:r>
          </w:p>
        </w:tc>
        <w:tc>
          <w:tcPr>
            <w:tcW w:w="1977" w:type="dxa"/>
            <w:tcBorders>
              <w:top w:val="nil"/>
              <w:left w:val="nil"/>
              <w:bottom w:val="single" w:sz="8" w:space="0" w:color="auto"/>
              <w:right w:val="single" w:sz="8" w:space="0" w:color="auto"/>
            </w:tcBorders>
            <w:shd w:val="clear" w:color="auto" w:fill="auto"/>
            <w:vAlign w:val="center"/>
            <w:hideMark/>
          </w:tcPr>
          <w:p w14:paraId="53D6CE2B" w14:textId="77777777" w:rsidR="00131301" w:rsidRPr="00131301" w:rsidRDefault="00131301" w:rsidP="00FC1F27">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Decoder &amp; Renderer</w:t>
            </w:r>
          </w:p>
        </w:tc>
        <w:tc>
          <w:tcPr>
            <w:tcW w:w="1097" w:type="dxa"/>
            <w:tcBorders>
              <w:top w:val="nil"/>
              <w:left w:val="nil"/>
              <w:bottom w:val="single" w:sz="8" w:space="0" w:color="auto"/>
              <w:right w:val="single" w:sz="8" w:space="0" w:color="auto"/>
            </w:tcBorders>
            <w:shd w:val="clear" w:color="auto" w:fill="auto"/>
            <w:vAlign w:val="center"/>
            <w:hideMark/>
          </w:tcPr>
          <w:p w14:paraId="72B0340A" w14:textId="77777777" w:rsidR="00131301" w:rsidRPr="00131301" w:rsidRDefault="00131301" w:rsidP="00FC1F27">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Passthrough</w:t>
            </w:r>
          </w:p>
        </w:tc>
        <w:tc>
          <w:tcPr>
            <w:tcW w:w="877" w:type="dxa"/>
            <w:tcBorders>
              <w:top w:val="nil"/>
              <w:left w:val="nil"/>
              <w:bottom w:val="single" w:sz="8" w:space="0" w:color="auto"/>
              <w:right w:val="single" w:sz="8" w:space="0" w:color="auto"/>
            </w:tcBorders>
            <w:shd w:val="clear" w:color="auto" w:fill="auto"/>
            <w:vAlign w:val="center"/>
            <w:hideMark/>
          </w:tcPr>
          <w:p w14:paraId="04138590" w14:textId="77777777" w:rsidR="00131301" w:rsidRPr="00131301" w:rsidRDefault="00131301" w:rsidP="00FC1F27">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Decode &amp; Playback</w:t>
            </w:r>
          </w:p>
        </w:tc>
        <w:tc>
          <w:tcPr>
            <w:tcW w:w="2343" w:type="dxa"/>
            <w:tcBorders>
              <w:top w:val="nil"/>
              <w:left w:val="nil"/>
              <w:bottom w:val="single" w:sz="8" w:space="0" w:color="auto"/>
              <w:right w:val="single" w:sz="8" w:space="0" w:color="auto"/>
            </w:tcBorders>
            <w:shd w:val="clear" w:color="auto" w:fill="auto"/>
            <w:vAlign w:val="center"/>
            <w:hideMark/>
          </w:tcPr>
          <w:p w14:paraId="7BF78501" w14:textId="77777777" w:rsidR="00131301" w:rsidRPr="00131301" w:rsidRDefault="00131301" w:rsidP="00FC1F27">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Non-interactive case: Immersive audio is generated at the edge or remotely. Mobile UE decodes it and binaurally renders it with head-</w:t>
            </w:r>
            <w:proofErr w:type="gramStart"/>
            <w:r w:rsidRPr="00131301">
              <w:rPr>
                <w:rFonts w:ascii="Times New Roman" w:eastAsia="Times New Roman" w:hAnsi="Times New Roman" w:cs="Times New Roman"/>
                <w:color w:val="000000"/>
                <w:sz w:val="18"/>
                <w:szCs w:val="18"/>
              </w:rPr>
              <w:t>tracking, and</w:t>
            </w:r>
            <w:proofErr w:type="gramEnd"/>
            <w:r w:rsidRPr="00131301">
              <w:rPr>
                <w:rFonts w:ascii="Times New Roman" w:eastAsia="Times New Roman" w:hAnsi="Times New Roman" w:cs="Times New Roman"/>
                <w:color w:val="000000"/>
                <w:sz w:val="18"/>
                <w:szCs w:val="18"/>
              </w:rPr>
              <w:t xml:space="preserve"> passes the binaural signal (via second codec) to a glass device, which passes through the immersive audio to earbuds. The earbuds decode and play back the binaural audio signal. The pose sensor of the earbuds </w:t>
            </w:r>
            <w:proofErr w:type="gramStart"/>
            <w:r w:rsidRPr="00131301">
              <w:rPr>
                <w:rFonts w:ascii="Times New Roman" w:eastAsia="Times New Roman" w:hAnsi="Times New Roman" w:cs="Times New Roman"/>
                <w:color w:val="000000"/>
                <w:sz w:val="18"/>
                <w:szCs w:val="18"/>
              </w:rPr>
              <w:t>are</w:t>
            </w:r>
            <w:proofErr w:type="gramEnd"/>
            <w:r w:rsidRPr="00131301">
              <w:rPr>
                <w:rFonts w:ascii="Times New Roman" w:eastAsia="Times New Roman" w:hAnsi="Times New Roman" w:cs="Times New Roman"/>
                <w:color w:val="000000"/>
                <w:sz w:val="18"/>
                <w:szCs w:val="18"/>
              </w:rPr>
              <w:t xml:space="preserve"> used, which data is passed uplink to the Mobile UE.</w:t>
            </w:r>
          </w:p>
        </w:tc>
        <w:tc>
          <w:tcPr>
            <w:tcW w:w="2268" w:type="dxa"/>
            <w:tcBorders>
              <w:top w:val="nil"/>
              <w:left w:val="nil"/>
              <w:bottom w:val="single" w:sz="8" w:space="0" w:color="auto"/>
              <w:right w:val="single" w:sz="8" w:space="0" w:color="auto"/>
            </w:tcBorders>
            <w:shd w:val="clear" w:color="auto" w:fill="auto"/>
            <w:vAlign w:val="center"/>
            <w:hideMark/>
          </w:tcPr>
          <w:p w14:paraId="61B67132" w14:textId="77777777" w:rsidR="00131301" w:rsidRPr="00131301" w:rsidRDefault="00131301" w:rsidP="00131301">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 xml:space="preserve">Some glass devices won't have audio </w:t>
            </w:r>
            <w:proofErr w:type="gramStart"/>
            <w:r w:rsidRPr="00131301">
              <w:rPr>
                <w:rFonts w:ascii="Times New Roman" w:eastAsia="Times New Roman" w:hAnsi="Times New Roman" w:cs="Times New Roman"/>
                <w:color w:val="000000"/>
                <w:sz w:val="18"/>
                <w:szCs w:val="18"/>
              </w:rPr>
              <w:t>support, since</w:t>
            </w:r>
            <w:proofErr w:type="gramEnd"/>
            <w:r w:rsidRPr="00131301">
              <w:rPr>
                <w:rFonts w:ascii="Times New Roman" w:eastAsia="Times New Roman" w:hAnsi="Times New Roman" w:cs="Times New Roman"/>
                <w:color w:val="000000"/>
                <w:sz w:val="18"/>
                <w:szCs w:val="18"/>
              </w:rPr>
              <w:t xml:space="preserve"> binaural audio is not needed in all use cases. Some users will prefer to pair glass devices with advanced headphones that have an integrated </w:t>
            </w:r>
            <w:proofErr w:type="spellStart"/>
            <w:r w:rsidRPr="00131301">
              <w:rPr>
                <w:rFonts w:ascii="Times New Roman" w:eastAsia="Times New Roman" w:hAnsi="Times New Roman" w:cs="Times New Roman"/>
                <w:color w:val="000000"/>
                <w:sz w:val="18"/>
                <w:szCs w:val="18"/>
              </w:rPr>
              <w:t>headtracker</w:t>
            </w:r>
            <w:proofErr w:type="spellEnd"/>
            <w:r w:rsidRPr="00131301">
              <w:rPr>
                <w:rFonts w:ascii="Times New Roman" w:eastAsia="Times New Roman" w:hAnsi="Times New Roman" w:cs="Times New Roman"/>
                <w:color w:val="000000"/>
                <w:sz w:val="18"/>
                <w:szCs w:val="18"/>
              </w:rPr>
              <w:t>. Such headphones can also support audio-only use cases.</w:t>
            </w:r>
          </w:p>
          <w:p w14:paraId="15E007C6" w14:textId="77777777" w:rsidR="00131301" w:rsidRDefault="00131301" w:rsidP="00131301">
            <w:pPr>
              <w:rPr>
                <w:rStyle w:val="Strong"/>
                <w:rFonts w:ascii="Times New Roman" w:eastAsia="Times New Roman" w:hAnsi="Times New Roman" w:cs="Times New Roman"/>
                <w:color w:val="000000"/>
                <w:sz w:val="18"/>
                <w:szCs w:val="18"/>
              </w:rPr>
            </w:pPr>
          </w:p>
          <w:p w14:paraId="2F21727E" w14:textId="1F22D207" w:rsidR="00131301" w:rsidRPr="00131301" w:rsidRDefault="00131301" w:rsidP="00131301">
            <w:pPr>
              <w:rPr>
                <w:rFonts w:ascii="Times New Roman" w:eastAsia="Times New Roman" w:hAnsi="Times New Roman" w:cs="Times New Roman"/>
                <w:color w:val="000000"/>
                <w:sz w:val="18"/>
                <w:szCs w:val="18"/>
              </w:rPr>
            </w:pPr>
            <w:r w:rsidRPr="00131301">
              <w:rPr>
                <w:rStyle w:val="Strong"/>
                <w:rFonts w:ascii="Times New Roman" w:eastAsia="Times New Roman" w:hAnsi="Times New Roman" w:cs="Times New Roman"/>
                <w:color w:val="000000"/>
                <w:sz w:val="18"/>
                <w:szCs w:val="18"/>
              </w:rPr>
              <w:t>Potential limitation:</w:t>
            </w:r>
            <w:r w:rsidRPr="00131301">
              <w:rPr>
                <w:rFonts w:ascii="Times New Roman" w:eastAsia="Times New Roman" w:hAnsi="Times New Roman" w:cs="Times New Roman"/>
                <w:color w:val="000000"/>
                <w:sz w:val="18"/>
                <w:szCs w:val="18"/>
              </w:rPr>
              <w:t xml:space="preserve"> Significant round trip latency between play back device and renderer may result in that the head-tracked audio representation may audibly not match the actual pose.</w:t>
            </w:r>
          </w:p>
        </w:tc>
      </w:tr>
    </w:tbl>
    <w:p w14:paraId="04F0D317" w14:textId="77777777" w:rsidR="00D866BA" w:rsidRDefault="00D866BA" w:rsidP="00D866BA"/>
    <w:p w14:paraId="25DEC830" w14:textId="77777777" w:rsidR="00D866BA" w:rsidRDefault="00D866BA" w:rsidP="00D866BA"/>
    <w:p w14:paraId="50B9D490" w14:textId="6627BAF8" w:rsidR="00E302FA" w:rsidRDefault="00E302FA" w:rsidP="00E302FA">
      <w:pPr>
        <w:spacing w:after="160" w:line="259" w:lineRule="auto"/>
      </w:pPr>
      <w:r>
        <w:t>Scenario 3: Immersive audio decoding and head-tracked split rendering between Mobile UE and Earbuds</w:t>
      </w:r>
    </w:p>
    <w:p w14:paraId="041C7BD2" w14:textId="551CE181" w:rsidR="00E302FA" w:rsidRDefault="00E302FA" w:rsidP="00E302FA">
      <w:pPr>
        <w:keepNext/>
        <w:spacing w:after="160" w:line="259" w:lineRule="auto"/>
      </w:pPr>
      <w:r>
        <w:rPr>
          <w:noProof/>
        </w:rPr>
        <w:drawing>
          <wp:inline distT="0" distB="0" distL="0" distR="0" wp14:anchorId="500403FA" wp14:editId="5CFFBD6D">
            <wp:extent cx="6042979" cy="17606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4148" b="31935"/>
                    <a:stretch/>
                  </pic:blipFill>
                  <pic:spPr bwMode="auto">
                    <a:xfrm>
                      <a:off x="0" y="0"/>
                      <a:ext cx="6079225" cy="1771204"/>
                    </a:xfrm>
                    <a:prstGeom prst="rect">
                      <a:avLst/>
                    </a:prstGeom>
                    <a:noFill/>
                    <a:ln>
                      <a:noFill/>
                    </a:ln>
                    <a:extLst>
                      <a:ext uri="{53640926-AAD7-44D8-BBD7-CCE9431645EC}">
                        <a14:shadowObscured xmlns:a14="http://schemas.microsoft.com/office/drawing/2010/main"/>
                      </a:ext>
                    </a:extLst>
                  </pic:spPr>
                </pic:pic>
              </a:graphicData>
            </a:graphic>
          </wp:inline>
        </w:drawing>
      </w:r>
    </w:p>
    <w:p w14:paraId="53C6E328" w14:textId="2723CDE9" w:rsidR="00E302FA" w:rsidRDefault="00E302FA" w:rsidP="00E302FA">
      <w:pPr>
        <w:pStyle w:val="Caption"/>
      </w:pPr>
      <w:r>
        <w:t>Figure 3: Immersive audio decoding and head-tracked split rendering between Mobile UE and Earbuds</w:t>
      </w:r>
    </w:p>
    <w:p w14:paraId="10055465" w14:textId="77777777" w:rsidR="00E302FA" w:rsidRDefault="00E302FA" w:rsidP="00E302FA">
      <w:r>
        <w:t>Main characteristics of this scenario are summarized in the following table:</w:t>
      </w:r>
    </w:p>
    <w:tbl>
      <w:tblPr>
        <w:tblW w:w="9573" w:type="dxa"/>
        <w:tblInd w:w="118" w:type="dxa"/>
        <w:tblLook w:val="04A0" w:firstRow="1" w:lastRow="0" w:firstColumn="1" w:lastColumn="0" w:noHBand="0" w:noVBand="1"/>
      </w:tblPr>
      <w:tblGrid>
        <w:gridCol w:w="396"/>
        <w:gridCol w:w="615"/>
        <w:gridCol w:w="1977"/>
        <w:gridCol w:w="1097"/>
        <w:gridCol w:w="877"/>
        <w:gridCol w:w="2343"/>
        <w:gridCol w:w="2268"/>
      </w:tblGrid>
      <w:tr w:rsidR="00131301" w:rsidRPr="001741AE" w14:paraId="21B201EB" w14:textId="77777777" w:rsidTr="00131301">
        <w:trPr>
          <w:trHeight w:val="1160"/>
        </w:trPr>
        <w:tc>
          <w:tcPr>
            <w:tcW w:w="39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7835885"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w:t>
            </w:r>
          </w:p>
        </w:tc>
        <w:tc>
          <w:tcPr>
            <w:tcW w:w="615" w:type="dxa"/>
            <w:tcBorders>
              <w:top w:val="single" w:sz="8" w:space="0" w:color="auto"/>
              <w:left w:val="nil"/>
              <w:bottom w:val="single" w:sz="8" w:space="0" w:color="auto"/>
              <w:right w:val="single" w:sz="8" w:space="0" w:color="auto"/>
            </w:tcBorders>
            <w:shd w:val="clear" w:color="auto" w:fill="auto"/>
            <w:vAlign w:val="center"/>
            <w:hideMark/>
          </w:tcPr>
          <w:p w14:paraId="44E7B823"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Edge</w:t>
            </w:r>
          </w:p>
        </w:tc>
        <w:tc>
          <w:tcPr>
            <w:tcW w:w="1977" w:type="dxa"/>
            <w:tcBorders>
              <w:top w:val="single" w:sz="8" w:space="0" w:color="auto"/>
              <w:left w:val="nil"/>
              <w:bottom w:val="single" w:sz="8" w:space="0" w:color="auto"/>
              <w:right w:val="single" w:sz="8" w:space="0" w:color="auto"/>
            </w:tcBorders>
            <w:shd w:val="clear" w:color="auto" w:fill="auto"/>
            <w:vAlign w:val="center"/>
            <w:hideMark/>
          </w:tcPr>
          <w:p w14:paraId="088FFE0B" w14:textId="77777777" w:rsidR="00131301" w:rsidRPr="00973E2F" w:rsidRDefault="00131301" w:rsidP="00FC1F27">
            <w:pPr>
              <w:jc w:val="center"/>
              <w:rPr>
                <w:rFonts w:ascii="Times New Roman" w:eastAsia="Times New Roman" w:hAnsi="Times New Roman" w:cs="Times New Roman"/>
                <w:b/>
                <w:bCs/>
                <w:color w:val="000000"/>
                <w:sz w:val="18"/>
                <w:szCs w:val="18"/>
                <w:lang w:val="fr-FR"/>
              </w:rPr>
            </w:pPr>
            <w:r w:rsidRPr="00973E2F">
              <w:rPr>
                <w:rFonts w:ascii="Times New Roman" w:eastAsia="Times New Roman" w:hAnsi="Times New Roman" w:cs="Times New Roman"/>
                <w:b/>
                <w:bCs/>
                <w:color w:val="000000"/>
                <w:sz w:val="18"/>
                <w:szCs w:val="18"/>
                <w:lang w:val="fr-FR"/>
              </w:rPr>
              <w:t>Mobile UE (Phone/Tablet/Laptop)</w:t>
            </w:r>
          </w:p>
        </w:tc>
        <w:tc>
          <w:tcPr>
            <w:tcW w:w="1097" w:type="dxa"/>
            <w:tcBorders>
              <w:top w:val="single" w:sz="8" w:space="0" w:color="auto"/>
              <w:left w:val="nil"/>
              <w:bottom w:val="single" w:sz="8" w:space="0" w:color="auto"/>
              <w:right w:val="single" w:sz="8" w:space="0" w:color="auto"/>
            </w:tcBorders>
            <w:shd w:val="clear" w:color="auto" w:fill="auto"/>
            <w:vAlign w:val="center"/>
            <w:hideMark/>
          </w:tcPr>
          <w:p w14:paraId="1711B1FB"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Glass w/o audio</w:t>
            </w:r>
          </w:p>
        </w:tc>
        <w:tc>
          <w:tcPr>
            <w:tcW w:w="877" w:type="dxa"/>
            <w:tcBorders>
              <w:top w:val="single" w:sz="8" w:space="0" w:color="auto"/>
              <w:left w:val="nil"/>
              <w:bottom w:val="single" w:sz="8" w:space="0" w:color="auto"/>
              <w:right w:val="single" w:sz="8" w:space="0" w:color="auto"/>
            </w:tcBorders>
            <w:shd w:val="clear" w:color="auto" w:fill="auto"/>
            <w:vAlign w:val="center"/>
            <w:hideMark/>
          </w:tcPr>
          <w:p w14:paraId="339E42DF"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Earbuds</w:t>
            </w:r>
          </w:p>
        </w:tc>
        <w:tc>
          <w:tcPr>
            <w:tcW w:w="2343" w:type="dxa"/>
            <w:tcBorders>
              <w:top w:val="single" w:sz="8" w:space="0" w:color="auto"/>
              <w:left w:val="nil"/>
              <w:bottom w:val="single" w:sz="8" w:space="0" w:color="auto"/>
              <w:right w:val="single" w:sz="8" w:space="0" w:color="auto"/>
            </w:tcBorders>
            <w:shd w:val="clear" w:color="auto" w:fill="auto"/>
            <w:vAlign w:val="center"/>
            <w:hideMark/>
          </w:tcPr>
          <w:p w14:paraId="5978430C"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Description</w:t>
            </w:r>
          </w:p>
        </w:tc>
        <w:tc>
          <w:tcPr>
            <w:tcW w:w="2268" w:type="dxa"/>
            <w:tcBorders>
              <w:top w:val="single" w:sz="8" w:space="0" w:color="auto"/>
              <w:left w:val="nil"/>
              <w:bottom w:val="single" w:sz="8" w:space="0" w:color="auto"/>
              <w:right w:val="single" w:sz="8" w:space="0" w:color="auto"/>
            </w:tcBorders>
            <w:shd w:val="clear" w:color="auto" w:fill="auto"/>
            <w:vAlign w:val="center"/>
            <w:hideMark/>
          </w:tcPr>
          <w:p w14:paraId="75B0FB9F"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Comments</w:t>
            </w:r>
          </w:p>
        </w:tc>
      </w:tr>
      <w:tr w:rsidR="00131301" w14:paraId="15E81A56" w14:textId="77777777" w:rsidTr="00131301">
        <w:trPr>
          <w:cantSplit/>
          <w:trHeight w:val="2540"/>
        </w:trPr>
        <w:tc>
          <w:tcPr>
            <w:tcW w:w="396" w:type="dxa"/>
            <w:tcBorders>
              <w:top w:val="nil"/>
              <w:left w:val="single" w:sz="8" w:space="0" w:color="auto"/>
              <w:bottom w:val="single" w:sz="8" w:space="0" w:color="auto"/>
              <w:right w:val="single" w:sz="8" w:space="0" w:color="auto"/>
            </w:tcBorders>
            <w:shd w:val="clear" w:color="auto" w:fill="auto"/>
            <w:vAlign w:val="center"/>
            <w:hideMark/>
          </w:tcPr>
          <w:p w14:paraId="2CCA502C" w14:textId="77777777" w:rsidR="00131301" w:rsidRPr="00131301" w:rsidRDefault="00131301" w:rsidP="00131301">
            <w:pPr>
              <w:jc w:val="right"/>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3</w:t>
            </w:r>
          </w:p>
        </w:tc>
        <w:tc>
          <w:tcPr>
            <w:tcW w:w="615" w:type="dxa"/>
            <w:tcBorders>
              <w:top w:val="nil"/>
              <w:left w:val="nil"/>
              <w:bottom w:val="single" w:sz="8" w:space="0" w:color="auto"/>
              <w:right w:val="single" w:sz="8" w:space="0" w:color="auto"/>
            </w:tcBorders>
            <w:shd w:val="clear" w:color="auto" w:fill="auto"/>
            <w:vAlign w:val="center"/>
            <w:hideMark/>
          </w:tcPr>
          <w:p w14:paraId="68726C2B" w14:textId="77777777" w:rsidR="00131301" w:rsidRPr="00131301" w:rsidRDefault="00131301" w:rsidP="00FC1F27">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w:t>
            </w:r>
          </w:p>
        </w:tc>
        <w:tc>
          <w:tcPr>
            <w:tcW w:w="1977" w:type="dxa"/>
            <w:tcBorders>
              <w:top w:val="nil"/>
              <w:left w:val="nil"/>
              <w:bottom w:val="single" w:sz="8" w:space="0" w:color="auto"/>
              <w:right w:val="single" w:sz="8" w:space="0" w:color="auto"/>
            </w:tcBorders>
            <w:shd w:val="clear" w:color="auto" w:fill="auto"/>
            <w:vAlign w:val="center"/>
            <w:hideMark/>
          </w:tcPr>
          <w:p w14:paraId="08AC92B4" w14:textId="77777777" w:rsidR="00131301" w:rsidRPr="00131301" w:rsidRDefault="00131301" w:rsidP="00FC1F27">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Decoder and Pre-render</w:t>
            </w:r>
          </w:p>
        </w:tc>
        <w:tc>
          <w:tcPr>
            <w:tcW w:w="1097" w:type="dxa"/>
            <w:tcBorders>
              <w:top w:val="nil"/>
              <w:left w:val="nil"/>
              <w:bottom w:val="single" w:sz="8" w:space="0" w:color="auto"/>
              <w:right w:val="single" w:sz="8" w:space="0" w:color="auto"/>
            </w:tcBorders>
            <w:shd w:val="clear" w:color="auto" w:fill="auto"/>
            <w:vAlign w:val="center"/>
            <w:hideMark/>
          </w:tcPr>
          <w:p w14:paraId="5F84B823" w14:textId="77777777" w:rsidR="00131301" w:rsidRPr="00131301" w:rsidRDefault="00131301" w:rsidP="00FC1F27">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Passthrough</w:t>
            </w:r>
          </w:p>
        </w:tc>
        <w:tc>
          <w:tcPr>
            <w:tcW w:w="877" w:type="dxa"/>
            <w:tcBorders>
              <w:top w:val="nil"/>
              <w:left w:val="nil"/>
              <w:bottom w:val="single" w:sz="8" w:space="0" w:color="auto"/>
              <w:right w:val="single" w:sz="8" w:space="0" w:color="auto"/>
            </w:tcBorders>
            <w:shd w:val="clear" w:color="auto" w:fill="auto"/>
            <w:vAlign w:val="center"/>
            <w:hideMark/>
          </w:tcPr>
          <w:p w14:paraId="68590F51" w14:textId="77777777" w:rsidR="00131301" w:rsidRPr="00131301" w:rsidRDefault="00131301" w:rsidP="00FC1F27">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Post-renderer &amp; Playback</w:t>
            </w:r>
          </w:p>
        </w:tc>
        <w:tc>
          <w:tcPr>
            <w:tcW w:w="2343" w:type="dxa"/>
            <w:tcBorders>
              <w:top w:val="nil"/>
              <w:left w:val="nil"/>
              <w:bottom w:val="single" w:sz="8" w:space="0" w:color="auto"/>
              <w:right w:val="single" w:sz="8" w:space="0" w:color="auto"/>
            </w:tcBorders>
            <w:shd w:val="clear" w:color="auto" w:fill="auto"/>
            <w:vAlign w:val="center"/>
            <w:hideMark/>
          </w:tcPr>
          <w:p w14:paraId="3BAD9163" w14:textId="3E3B806B" w:rsidR="00131301" w:rsidRPr="00131301" w:rsidRDefault="00131301" w:rsidP="00FC1F27">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 xml:space="preserve">Non-interactive case: Immersive audio is generated at the edge or remotely. Mobile UE decodes it and pre-renders it, passes it to glass device (via second codec) to a glass device, which passes through the pre-rendered audio to earbuds. The earbuds post-render the pre-rendered format and apply or correct headtracking. The pose sensor of the earbuds </w:t>
            </w:r>
            <w:r w:rsidR="006E2F0A">
              <w:rPr>
                <w:rFonts w:ascii="Times New Roman" w:eastAsia="Times New Roman" w:hAnsi="Times New Roman" w:cs="Times New Roman"/>
                <w:color w:val="000000"/>
                <w:sz w:val="18"/>
                <w:szCs w:val="18"/>
              </w:rPr>
              <w:t>is</w:t>
            </w:r>
            <w:r w:rsidRPr="00131301">
              <w:rPr>
                <w:rFonts w:ascii="Times New Roman" w:eastAsia="Times New Roman" w:hAnsi="Times New Roman" w:cs="Times New Roman"/>
                <w:color w:val="000000"/>
                <w:sz w:val="18"/>
                <w:szCs w:val="18"/>
              </w:rPr>
              <w:t xml:space="preserve"> used, which data is passed uplink to the Mobile UE.</w:t>
            </w:r>
          </w:p>
        </w:tc>
        <w:tc>
          <w:tcPr>
            <w:tcW w:w="2268" w:type="dxa"/>
            <w:tcBorders>
              <w:top w:val="nil"/>
              <w:left w:val="nil"/>
              <w:bottom w:val="single" w:sz="8" w:space="0" w:color="auto"/>
              <w:right w:val="single" w:sz="8" w:space="0" w:color="auto"/>
            </w:tcBorders>
            <w:shd w:val="clear" w:color="auto" w:fill="auto"/>
            <w:vAlign w:val="center"/>
            <w:hideMark/>
          </w:tcPr>
          <w:p w14:paraId="0CAF44AE" w14:textId="77777777" w:rsidR="00131301" w:rsidRPr="00131301" w:rsidRDefault="00131301" w:rsidP="00131301">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&lt;same as above, but with split rendering&gt;</w:t>
            </w:r>
          </w:p>
          <w:p w14:paraId="3AEA8627" w14:textId="77777777" w:rsidR="00131301" w:rsidRPr="00131301" w:rsidRDefault="00131301" w:rsidP="00131301">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A/V pose sync may be needed due to the glasses having its own pose sensor. A/V time sync may be required on glasses due to audio delay between glasses and earbuds. </w:t>
            </w:r>
          </w:p>
          <w:p w14:paraId="188771BB" w14:textId="77777777" w:rsidR="00131301" w:rsidRDefault="00131301" w:rsidP="00131301">
            <w:pPr>
              <w:rPr>
                <w:rStyle w:val="Strong"/>
                <w:rFonts w:ascii="Times New Roman" w:eastAsia="Times New Roman" w:hAnsi="Times New Roman" w:cs="Times New Roman"/>
                <w:color w:val="000000"/>
                <w:sz w:val="18"/>
                <w:szCs w:val="18"/>
              </w:rPr>
            </w:pPr>
          </w:p>
          <w:p w14:paraId="2E387037" w14:textId="4635C9B1" w:rsidR="00131301" w:rsidRDefault="00131301" w:rsidP="00131301">
            <w:pPr>
              <w:rPr>
                <w:rStyle w:val="Strong"/>
                <w:rFonts w:ascii="Times New Roman" w:eastAsia="Times New Roman" w:hAnsi="Times New Roman" w:cs="Times New Roman"/>
                <w:b w:val="0"/>
                <w:bCs w:val="0"/>
                <w:color w:val="000000"/>
                <w:sz w:val="18"/>
                <w:szCs w:val="18"/>
              </w:rPr>
            </w:pPr>
            <w:r w:rsidRPr="00131301">
              <w:rPr>
                <w:rStyle w:val="Strong"/>
                <w:rFonts w:ascii="Times New Roman" w:eastAsia="Times New Roman" w:hAnsi="Times New Roman" w:cs="Times New Roman"/>
                <w:color w:val="000000"/>
                <w:sz w:val="18"/>
                <w:szCs w:val="18"/>
              </w:rPr>
              <w:t>Potential limitation:</w:t>
            </w:r>
            <w:r w:rsidRPr="00131301">
              <w:rPr>
                <w:rStyle w:val="Strong"/>
                <w:rFonts w:ascii="Times New Roman" w:eastAsia="Times New Roman" w:hAnsi="Times New Roman" w:cs="Times New Roman"/>
                <w:b w:val="0"/>
                <w:bCs w:val="0"/>
                <w:color w:val="000000"/>
                <w:sz w:val="18"/>
                <w:szCs w:val="18"/>
              </w:rPr>
              <w:t xml:space="preserve"> </w:t>
            </w:r>
          </w:p>
          <w:p w14:paraId="52294FD2" w14:textId="2BDBE6F8" w:rsidR="00131301" w:rsidRPr="00131301" w:rsidRDefault="00131301" w:rsidP="00131301">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The quality due to split rendering presentation is presently unknown. It is unknown how a split rendering approach can deal with round trip latency between play back device and pre-renderer.</w:t>
            </w:r>
          </w:p>
        </w:tc>
      </w:tr>
    </w:tbl>
    <w:p w14:paraId="5D9E6065" w14:textId="77777777" w:rsidR="00E302FA" w:rsidRDefault="00E302FA" w:rsidP="00E302FA"/>
    <w:p w14:paraId="1FE4E72C" w14:textId="77777777" w:rsidR="00E302FA" w:rsidRDefault="00E302FA" w:rsidP="00E302FA"/>
    <w:p w14:paraId="56ED9A1C" w14:textId="1F3BD4C5" w:rsidR="001741AE" w:rsidRDefault="001741AE" w:rsidP="001741AE"/>
    <w:p w14:paraId="06D60704" w14:textId="69B802D7" w:rsidR="00131301" w:rsidRDefault="00131301" w:rsidP="00131301">
      <w:pPr>
        <w:spacing w:after="160" w:line="259" w:lineRule="auto"/>
      </w:pPr>
      <w:r>
        <w:t>Scenario 4: Immersive audio decoding and head-tracked rendering on 5G Edge</w:t>
      </w:r>
    </w:p>
    <w:p w14:paraId="715BA75A" w14:textId="77777777" w:rsidR="00131301" w:rsidRDefault="00131301" w:rsidP="00131301">
      <w:pPr>
        <w:keepNext/>
        <w:spacing w:after="160" w:line="259" w:lineRule="auto"/>
      </w:pPr>
      <w:r>
        <w:rPr>
          <w:noProof/>
        </w:rPr>
        <w:lastRenderedPageBreak/>
        <w:drawing>
          <wp:inline distT="0" distB="0" distL="0" distR="0" wp14:anchorId="1A76E95A" wp14:editId="5AF2EC34">
            <wp:extent cx="6254612" cy="207391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1">
                      <a:extLst>
                        <a:ext uri="{28A0092B-C50C-407E-A947-70E740481C1C}">
                          <a14:useLocalDpi xmlns:a14="http://schemas.microsoft.com/office/drawing/2010/main" val="0"/>
                        </a:ext>
                      </a:extLst>
                    </a:blip>
                    <a:srcRect t="7120" b="21697"/>
                    <a:stretch/>
                  </pic:blipFill>
                  <pic:spPr bwMode="auto">
                    <a:xfrm>
                      <a:off x="0" y="0"/>
                      <a:ext cx="6256867" cy="2074658"/>
                    </a:xfrm>
                    <a:prstGeom prst="rect">
                      <a:avLst/>
                    </a:prstGeom>
                    <a:noFill/>
                    <a:ln>
                      <a:noFill/>
                    </a:ln>
                    <a:extLst>
                      <a:ext uri="{53640926-AAD7-44D8-BBD7-CCE9431645EC}">
                        <a14:shadowObscured xmlns:a14="http://schemas.microsoft.com/office/drawing/2010/main"/>
                      </a:ext>
                    </a:extLst>
                  </pic:spPr>
                </pic:pic>
              </a:graphicData>
            </a:graphic>
          </wp:inline>
        </w:drawing>
      </w:r>
    </w:p>
    <w:p w14:paraId="5351E8DE" w14:textId="1844B93F" w:rsidR="00131301" w:rsidRDefault="00131301" w:rsidP="00131301">
      <w:pPr>
        <w:pStyle w:val="Caption"/>
      </w:pPr>
      <w:r>
        <w:t>Figure 4: Immersive audio decoding and head-tracked rendering on 5G Edge</w:t>
      </w:r>
    </w:p>
    <w:p w14:paraId="0F275E05" w14:textId="77777777" w:rsidR="00131301" w:rsidRDefault="00131301" w:rsidP="00131301">
      <w:r>
        <w:t>Main characteristics of this scenario are summarized in the following table:</w:t>
      </w:r>
    </w:p>
    <w:p w14:paraId="1F836787" w14:textId="77777777" w:rsidR="00131301" w:rsidRPr="00131301" w:rsidRDefault="00131301" w:rsidP="00131301"/>
    <w:tbl>
      <w:tblPr>
        <w:tblW w:w="9573" w:type="dxa"/>
        <w:tblInd w:w="118" w:type="dxa"/>
        <w:tblLayout w:type="fixed"/>
        <w:tblLook w:val="04A0" w:firstRow="1" w:lastRow="0" w:firstColumn="1" w:lastColumn="0" w:noHBand="0" w:noVBand="1"/>
      </w:tblPr>
      <w:tblGrid>
        <w:gridCol w:w="330"/>
        <w:gridCol w:w="960"/>
        <w:gridCol w:w="1984"/>
        <w:gridCol w:w="1134"/>
        <w:gridCol w:w="993"/>
        <w:gridCol w:w="1904"/>
        <w:gridCol w:w="2268"/>
      </w:tblGrid>
      <w:tr w:rsidR="00131301" w:rsidRPr="001741AE" w14:paraId="75669C2B" w14:textId="77777777" w:rsidTr="00131301">
        <w:trPr>
          <w:trHeight w:val="1160"/>
        </w:trPr>
        <w:tc>
          <w:tcPr>
            <w:tcW w:w="3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F3C4F0A"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37B0FC10"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Edge</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14:paraId="1BC2CBF4" w14:textId="77777777" w:rsidR="00131301" w:rsidRPr="00973E2F" w:rsidRDefault="00131301" w:rsidP="00FC1F27">
            <w:pPr>
              <w:jc w:val="center"/>
              <w:rPr>
                <w:rFonts w:ascii="Times New Roman" w:eastAsia="Times New Roman" w:hAnsi="Times New Roman" w:cs="Times New Roman"/>
                <w:b/>
                <w:bCs/>
                <w:color w:val="000000"/>
                <w:sz w:val="18"/>
                <w:szCs w:val="18"/>
                <w:lang w:val="fr-FR"/>
              </w:rPr>
            </w:pPr>
            <w:r w:rsidRPr="00973E2F">
              <w:rPr>
                <w:rFonts w:ascii="Times New Roman" w:eastAsia="Times New Roman" w:hAnsi="Times New Roman" w:cs="Times New Roman"/>
                <w:b/>
                <w:bCs/>
                <w:color w:val="000000"/>
                <w:sz w:val="18"/>
                <w:szCs w:val="18"/>
                <w:lang w:val="fr-FR"/>
              </w:rPr>
              <w:t>Mobile UE (Phone/Tablet/Laptop)</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1B1716D3"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Glass w/o audio</w:t>
            </w:r>
          </w:p>
        </w:tc>
        <w:tc>
          <w:tcPr>
            <w:tcW w:w="993" w:type="dxa"/>
            <w:tcBorders>
              <w:top w:val="single" w:sz="8" w:space="0" w:color="auto"/>
              <w:left w:val="nil"/>
              <w:bottom w:val="single" w:sz="8" w:space="0" w:color="auto"/>
              <w:right w:val="single" w:sz="8" w:space="0" w:color="auto"/>
            </w:tcBorders>
            <w:shd w:val="clear" w:color="auto" w:fill="auto"/>
            <w:vAlign w:val="center"/>
            <w:hideMark/>
          </w:tcPr>
          <w:p w14:paraId="4BEBEEAC"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Earbuds</w:t>
            </w:r>
          </w:p>
        </w:tc>
        <w:tc>
          <w:tcPr>
            <w:tcW w:w="1904" w:type="dxa"/>
            <w:tcBorders>
              <w:top w:val="single" w:sz="8" w:space="0" w:color="auto"/>
              <w:left w:val="nil"/>
              <w:bottom w:val="single" w:sz="8" w:space="0" w:color="auto"/>
              <w:right w:val="single" w:sz="8" w:space="0" w:color="auto"/>
            </w:tcBorders>
            <w:shd w:val="clear" w:color="auto" w:fill="auto"/>
            <w:vAlign w:val="center"/>
            <w:hideMark/>
          </w:tcPr>
          <w:p w14:paraId="35302084"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Description</w:t>
            </w:r>
          </w:p>
        </w:tc>
        <w:tc>
          <w:tcPr>
            <w:tcW w:w="2268" w:type="dxa"/>
            <w:tcBorders>
              <w:top w:val="single" w:sz="8" w:space="0" w:color="auto"/>
              <w:left w:val="nil"/>
              <w:bottom w:val="single" w:sz="8" w:space="0" w:color="auto"/>
              <w:right w:val="single" w:sz="8" w:space="0" w:color="auto"/>
            </w:tcBorders>
            <w:shd w:val="clear" w:color="auto" w:fill="auto"/>
            <w:vAlign w:val="center"/>
            <w:hideMark/>
          </w:tcPr>
          <w:p w14:paraId="125C2E3D"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Comments</w:t>
            </w:r>
          </w:p>
        </w:tc>
      </w:tr>
      <w:tr w:rsidR="00131301" w14:paraId="3CBEB2F3" w14:textId="77777777" w:rsidTr="00131301">
        <w:trPr>
          <w:cantSplit/>
          <w:trHeight w:val="2540"/>
        </w:trPr>
        <w:tc>
          <w:tcPr>
            <w:tcW w:w="330" w:type="dxa"/>
            <w:tcBorders>
              <w:top w:val="nil"/>
              <w:left w:val="single" w:sz="8" w:space="0" w:color="auto"/>
              <w:bottom w:val="single" w:sz="8" w:space="0" w:color="auto"/>
              <w:right w:val="single" w:sz="8" w:space="0" w:color="auto"/>
            </w:tcBorders>
            <w:shd w:val="clear" w:color="auto" w:fill="auto"/>
            <w:vAlign w:val="center"/>
            <w:hideMark/>
          </w:tcPr>
          <w:p w14:paraId="425136A1" w14:textId="2DF0A865" w:rsidR="00131301" w:rsidRPr="00131301" w:rsidRDefault="00131301" w:rsidP="00131301">
            <w:pPr>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4</w:t>
            </w:r>
          </w:p>
        </w:tc>
        <w:tc>
          <w:tcPr>
            <w:tcW w:w="960" w:type="dxa"/>
            <w:tcBorders>
              <w:top w:val="nil"/>
              <w:left w:val="nil"/>
              <w:bottom w:val="single" w:sz="8" w:space="0" w:color="auto"/>
              <w:right w:val="single" w:sz="8" w:space="0" w:color="auto"/>
            </w:tcBorders>
            <w:shd w:val="clear" w:color="auto" w:fill="auto"/>
            <w:vAlign w:val="center"/>
            <w:hideMark/>
          </w:tcPr>
          <w:p w14:paraId="40A99B1A" w14:textId="77777777" w:rsidR="00131301" w:rsidRPr="00131301" w:rsidRDefault="00131301" w:rsidP="00FC1F27">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Decoder and Renderer</w:t>
            </w:r>
          </w:p>
        </w:tc>
        <w:tc>
          <w:tcPr>
            <w:tcW w:w="1984" w:type="dxa"/>
            <w:tcBorders>
              <w:top w:val="nil"/>
              <w:left w:val="nil"/>
              <w:bottom w:val="single" w:sz="8" w:space="0" w:color="auto"/>
              <w:right w:val="single" w:sz="8" w:space="0" w:color="auto"/>
            </w:tcBorders>
            <w:shd w:val="clear" w:color="auto" w:fill="auto"/>
            <w:vAlign w:val="center"/>
            <w:hideMark/>
          </w:tcPr>
          <w:p w14:paraId="45AFFB67" w14:textId="77777777" w:rsidR="00131301" w:rsidRPr="00131301" w:rsidRDefault="00131301" w:rsidP="00FC1F27">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Control</w:t>
            </w:r>
          </w:p>
        </w:tc>
        <w:tc>
          <w:tcPr>
            <w:tcW w:w="1134" w:type="dxa"/>
            <w:tcBorders>
              <w:top w:val="nil"/>
              <w:left w:val="nil"/>
              <w:bottom w:val="single" w:sz="8" w:space="0" w:color="auto"/>
              <w:right w:val="single" w:sz="8" w:space="0" w:color="auto"/>
            </w:tcBorders>
            <w:shd w:val="clear" w:color="auto" w:fill="auto"/>
            <w:vAlign w:val="center"/>
            <w:hideMark/>
          </w:tcPr>
          <w:p w14:paraId="0B4C78C9" w14:textId="29246C4C" w:rsidR="00131301" w:rsidRPr="00131301" w:rsidRDefault="00131301" w:rsidP="00FC1F27">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Passthrough</w:t>
            </w:r>
          </w:p>
        </w:tc>
        <w:tc>
          <w:tcPr>
            <w:tcW w:w="993" w:type="dxa"/>
            <w:tcBorders>
              <w:top w:val="nil"/>
              <w:left w:val="nil"/>
              <w:bottom w:val="single" w:sz="8" w:space="0" w:color="auto"/>
              <w:right w:val="single" w:sz="8" w:space="0" w:color="auto"/>
            </w:tcBorders>
            <w:shd w:val="clear" w:color="auto" w:fill="auto"/>
            <w:vAlign w:val="center"/>
            <w:hideMark/>
          </w:tcPr>
          <w:p w14:paraId="30D297EE" w14:textId="77777777" w:rsidR="00131301" w:rsidRPr="00131301" w:rsidRDefault="00131301" w:rsidP="00FC1F27">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Playback</w:t>
            </w:r>
          </w:p>
        </w:tc>
        <w:tc>
          <w:tcPr>
            <w:tcW w:w="1904" w:type="dxa"/>
            <w:tcBorders>
              <w:top w:val="nil"/>
              <w:left w:val="nil"/>
              <w:bottom w:val="single" w:sz="8" w:space="0" w:color="auto"/>
              <w:right w:val="single" w:sz="8" w:space="0" w:color="auto"/>
            </w:tcBorders>
            <w:shd w:val="clear" w:color="auto" w:fill="auto"/>
            <w:vAlign w:val="center"/>
            <w:hideMark/>
          </w:tcPr>
          <w:p w14:paraId="1A1B5650" w14:textId="77777777" w:rsidR="00131301" w:rsidRPr="00131301" w:rsidRDefault="00131301" w:rsidP="00131301">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Interactive XR application running on edge/cloud, controlled by mobile UE. Mixing is done with received immersive audio. Head-tracked binaural rendering is done on edge/cloud.</w:t>
            </w:r>
          </w:p>
          <w:p w14:paraId="25CAEE2A" w14:textId="77777777" w:rsidR="00131301" w:rsidRPr="00131301" w:rsidRDefault="00131301" w:rsidP="00131301">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 xml:space="preserve">Audio playback on earbuds that are connected to glass device. The pose sensor of the earbuds </w:t>
            </w:r>
            <w:proofErr w:type="gramStart"/>
            <w:r w:rsidRPr="00131301">
              <w:rPr>
                <w:rFonts w:ascii="Times New Roman" w:eastAsia="Times New Roman" w:hAnsi="Times New Roman" w:cs="Times New Roman"/>
                <w:color w:val="000000"/>
                <w:sz w:val="18"/>
                <w:szCs w:val="18"/>
              </w:rPr>
              <w:t>are</w:t>
            </w:r>
            <w:proofErr w:type="gramEnd"/>
            <w:r w:rsidRPr="00131301">
              <w:rPr>
                <w:rFonts w:ascii="Times New Roman" w:eastAsia="Times New Roman" w:hAnsi="Times New Roman" w:cs="Times New Roman"/>
                <w:color w:val="000000"/>
                <w:sz w:val="18"/>
                <w:szCs w:val="18"/>
              </w:rPr>
              <w:t xml:space="preserve"> used, which data is passed uplink to the Mobile UE.</w:t>
            </w:r>
          </w:p>
          <w:p w14:paraId="751F9673" w14:textId="77777777" w:rsidR="00131301" w:rsidRPr="00131301" w:rsidRDefault="00131301" w:rsidP="00131301">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The user controls the application from their mobile UE, either using the touch screen or using control peripherals (glove, joystick) connected to the mobile UE).</w:t>
            </w:r>
          </w:p>
          <w:p w14:paraId="57DBA7C5" w14:textId="77777777" w:rsidR="00131301" w:rsidRPr="00131301" w:rsidRDefault="00131301" w:rsidP="00131301">
            <w:pPr>
              <w:rPr>
                <w:rFonts w:ascii="Times New Roman" w:eastAsia="Times New Roman" w:hAnsi="Times New Roman" w:cs="Times New Roman"/>
                <w:color w:val="000000"/>
                <w:sz w:val="18"/>
                <w:szCs w:val="18"/>
              </w:rPr>
            </w:pPr>
          </w:p>
        </w:tc>
        <w:tc>
          <w:tcPr>
            <w:tcW w:w="2268" w:type="dxa"/>
            <w:tcBorders>
              <w:top w:val="nil"/>
              <w:left w:val="nil"/>
              <w:bottom w:val="single" w:sz="8" w:space="0" w:color="auto"/>
              <w:right w:val="single" w:sz="8" w:space="0" w:color="auto"/>
            </w:tcBorders>
            <w:shd w:val="clear" w:color="auto" w:fill="auto"/>
            <w:vAlign w:val="center"/>
            <w:hideMark/>
          </w:tcPr>
          <w:p w14:paraId="20C02349" w14:textId="77777777" w:rsidR="00131301" w:rsidRPr="00131301" w:rsidRDefault="00131301" w:rsidP="00131301">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 xml:space="preserve">Some glass devices won't have audio </w:t>
            </w:r>
            <w:proofErr w:type="gramStart"/>
            <w:r w:rsidRPr="00131301">
              <w:rPr>
                <w:rFonts w:ascii="Times New Roman" w:eastAsia="Times New Roman" w:hAnsi="Times New Roman" w:cs="Times New Roman"/>
                <w:color w:val="000000"/>
                <w:sz w:val="18"/>
                <w:szCs w:val="18"/>
              </w:rPr>
              <w:t>support, since</w:t>
            </w:r>
            <w:proofErr w:type="gramEnd"/>
            <w:r w:rsidRPr="00131301">
              <w:rPr>
                <w:rFonts w:ascii="Times New Roman" w:eastAsia="Times New Roman" w:hAnsi="Times New Roman" w:cs="Times New Roman"/>
                <w:color w:val="000000"/>
                <w:sz w:val="18"/>
                <w:szCs w:val="18"/>
              </w:rPr>
              <w:t xml:space="preserve"> binaural audio is not needed in all use cases. Some users will prefer to pair glass devices with advanced headphones that have an integrated </w:t>
            </w:r>
            <w:proofErr w:type="spellStart"/>
            <w:r w:rsidRPr="00131301">
              <w:rPr>
                <w:rFonts w:ascii="Times New Roman" w:eastAsia="Times New Roman" w:hAnsi="Times New Roman" w:cs="Times New Roman"/>
                <w:color w:val="000000"/>
                <w:sz w:val="18"/>
                <w:szCs w:val="18"/>
              </w:rPr>
              <w:t>headtracker</w:t>
            </w:r>
            <w:proofErr w:type="spellEnd"/>
            <w:r w:rsidRPr="00131301">
              <w:rPr>
                <w:rFonts w:ascii="Times New Roman" w:eastAsia="Times New Roman" w:hAnsi="Times New Roman" w:cs="Times New Roman"/>
                <w:color w:val="000000"/>
                <w:sz w:val="18"/>
                <w:szCs w:val="18"/>
              </w:rPr>
              <w:t>. Such headphones can also support audio-only use cases.</w:t>
            </w:r>
          </w:p>
          <w:p w14:paraId="06165E85" w14:textId="77777777" w:rsidR="00131301" w:rsidRPr="00131301" w:rsidRDefault="00131301" w:rsidP="00131301">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A/V pose sync may be needed due to the glasses having its own pose sensor. A/V time sync may be required on glasses due to audio delay between glasses and earbuds. </w:t>
            </w:r>
          </w:p>
          <w:p w14:paraId="6D6F7C4E" w14:textId="77777777" w:rsidR="00131301" w:rsidRDefault="00131301" w:rsidP="00131301">
            <w:pPr>
              <w:rPr>
                <w:rStyle w:val="Strong"/>
                <w:rFonts w:ascii="Times New Roman" w:eastAsia="Times New Roman" w:hAnsi="Times New Roman" w:cs="Times New Roman"/>
                <w:color w:val="000000"/>
                <w:sz w:val="18"/>
                <w:szCs w:val="18"/>
              </w:rPr>
            </w:pPr>
          </w:p>
          <w:p w14:paraId="66F434A3" w14:textId="419432D9" w:rsidR="00131301" w:rsidRDefault="00131301" w:rsidP="00131301">
            <w:pPr>
              <w:rPr>
                <w:rFonts w:ascii="Times New Roman" w:eastAsia="Times New Roman" w:hAnsi="Times New Roman" w:cs="Times New Roman"/>
                <w:color w:val="000000"/>
                <w:sz w:val="18"/>
                <w:szCs w:val="18"/>
              </w:rPr>
            </w:pPr>
            <w:r w:rsidRPr="00131301">
              <w:rPr>
                <w:rStyle w:val="Strong"/>
                <w:rFonts w:ascii="Times New Roman" w:eastAsia="Times New Roman" w:hAnsi="Times New Roman" w:cs="Times New Roman"/>
                <w:color w:val="000000"/>
                <w:sz w:val="18"/>
                <w:szCs w:val="18"/>
              </w:rPr>
              <w:t>Potential limitation:</w:t>
            </w:r>
            <w:r w:rsidRPr="00131301">
              <w:rPr>
                <w:rFonts w:ascii="Times New Roman" w:eastAsia="Times New Roman" w:hAnsi="Times New Roman" w:cs="Times New Roman"/>
                <w:color w:val="000000"/>
                <w:sz w:val="18"/>
                <w:szCs w:val="18"/>
              </w:rPr>
              <w:t xml:space="preserve"> </w:t>
            </w:r>
          </w:p>
          <w:p w14:paraId="2334D43B" w14:textId="6DD38723" w:rsidR="00131301" w:rsidRPr="00131301" w:rsidRDefault="00131301" w:rsidP="00131301">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Even more substantial round trip latency between play back device and renderer than in scenario 3b may result in that the head-tracked audio representation may audibly not match the actual pose.</w:t>
            </w:r>
          </w:p>
        </w:tc>
      </w:tr>
    </w:tbl>
    <w:p w14:paraId="675589BA" w14:textId="77777777" w:rsidR="00131301" w:rsidRDefault="00131301" w:rsidP="00131301">
      <w:pPr>
        <w:spacing w:after="160" w:line="259" w:lineRule="auto"/>
      </w:pPr>
    </w:p>
    <w:p w14:paraId="148B42B7" w14:textId="793AFF00" w:rsidR="00131301" w:rsidRDefault="00131301" w:rsidP="00131301">
      <w:pPr>
        <w:spacing w:after="160" w:line="259" w:lineRule="auto"/>
      </w:pPr>
      <w:r>
        <w:t>Scenario 5: Immersive audio decoding and head-tracked split rendering between 5G Edge and Earbuds</w:t>
      </w:r>
    </w:p>
    <w:p w14:paraId="394F41A0" w14:textId="77777777" w:rsidR="00131301" w:rsidRDefault="00131301" w:rsidP="00131301">
      <w:pPr>
        <w:keepNext/>
      </w:pPr>
      <w:r>
        <w:rPr>
          <w:noProof/>
        </w:rPr>
        <w:lastRenderedPageBreak/>
        <w:drawing>
          <wp:inline distT="0" distB="0" distL="0" distR="0" wp14:anchorId="4AE990FF" wp14:editId="37FDFFD0">
            <wp:extent cx="6281420" cy="2091267"/>
            <wp:effectExtent l="0" t="0" r="508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2">
                      <a:extLst>
                        <a:ext uri="{28A0092B-C50C-407E-A947-70E740481C1C}">
                          <a14:useLocalDpi xmlns:a14="http://schemas.microsoft.com/office/drawing/2010/main" val="0"/>
                        </a:ext>
                      </a:extLst>
                    </a:blip>
                    <a:srcRect t="7378" b="21149"/>
                    <a:stretch/>
                  </pic:blipFill>
                  <pic:spPr bwMode="auto">
                    <a:xfrm>
                      <a:off x="0" y="0"/>
                      <a:ext cx="6298080" cy="2096814"/>
                    </a:xfrm>
                    <a:prstGeom prst="rect">
                      <a:avLst/>
                    </a:prstGeom>
                    <a:noFill/>
                    <a:ln>
                      <a:noFill/>
                    </a:ln>
                    <a:extLst>
                      <a:ext uri="{53640926-AAD7-44D8-BBD7-CCE9431645EC}">
                        <a14:shadowObscured xmlns:a14="http://schemas.microsoft.com/office/drawing/2010/main"/>
                      </a:ext>
                    </a:extLst>
                  </pic:spPr>
                </pic:pic>
              </a:graphicData>
            </a:graphic>
          </wp:inline>
        </w:drawing>
      </w:r>
    </w:p>
    <w:p w14:paraId="555E4DC0" w14:textId="72236A70" w:rsidR="001741AE" w:rsidRDefault="00131301" w:rsidP="00131301">
      <w:pPr>
        <w:pStyle w:val="Caption"/>
      </w:pPr>
      <w:r>
        <w:t>Figure 5: Immersive audio decoding and head-tracked split rendering between 5G Edge and Earbuds</w:t>
      </w:r>
    </w:p>
    <w:p w14:paraId="357C8FB8" w14:textId="77777777" w:rsidR="00131301" w:rsidRDefault="00131301" w:rsidP="00131301">
      <w:r>
        <w:t>Main characteristics of this scenario are summarized in the following table:</w:t>
      </w:r>
    </w:p>
    <w:p w14:paraId="53B72E6B" w14:textId="77777777" w:rsidR="00131301" w:rsidRPr="00131301" w:rsidRDefault="00131301" w:rsidP="00131301"/>
    <w:tbl>
      <w:tblPr>
        <w:tblW w:w="9573" w:type="dxa"/>
        <w:tblInd w:w="118" w:type="dxa"/>
        <w:tblLook w:val="04A0" w:firstRow="1" w:lastRow="0" w:firstColumn="1" w:lastColumn="0" w:noHBand="0" w:noVBand="1"/>
      </w:tblPr>
      <w:tblGrid>
        <w:gridCol w:w="349"/>
        <w:gridCol w:w="876"/>
        <w:gridCol w:w="1977"/>
        <w:gridCol w:w="1097"/>
        <w:gridCol w:w="906"/>
        <w:gridCol w:w="2108"/>
        <w:gridCol w:w="2260"/>
      </w:tblGrid>
      <w:tr w:rsidR="00131301" w:rsidRPr="001741AE" w14:paraId="46A3CF21" w14:textId="77777777" w:rsidTr="00131301">
        <w:trPr>
          <w:trHeight w:val="1160"/>
        </w:trPr>
        <w:tc>
          <w:tcPr>
            <w:tcW w:w="3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757503C"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w:t>
            </w:r>
          </w:p>
        </w:tc>
        <w:tc>
          <w:tcPr>
            <w:tcW w:w="876" w:type="dxa"/>
            <w:tcBorders>
              <w:top w:val="single" w:sz="8" w:space="0" w:color="auto"/>
              <w:left w:val="nil"/>
              <w:bottom w:val="single" w:sz="8" w:space="0" w:color="auto"/>
              <w:right w:val="single" w:sz="8" w:space="0" w:color="auto"/>
            </w:tcBorders>
            <w:shd w:val="clear" w:color="auto" w:fill="auto"/>
            <w:vAlign w:val="center"/>
            <w:hideMark/>
          </w:tcPr>
          <w:p w14:paraId="6BAE16FD"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Edge</w:t>
            </w:r>
          </w:p>
        </w:tc>
        <w:tc>
          <w:tcPr>
            <w:tcW w:w="1977" w:type="dxa"/>
            <w:tcBorders>
              <w:top w:val="single" w:sz="8" w:space="0" w:color="auto"/>
              <w:left w:val="nil"/>
              <w:bottom w:val="single" w:sz="8" w:space="0" w:color="auto"/>
              <w:right w:val="single" w:sz="8" w:space="0" w:color="auto"/>
            </w:tcBorders>
            <w:shd w:val="clear" w:color="auto" w:fill="auto"/>
            <w:vAlign w:val="center"/>
            <w:hideMark/>
          </w:tcPr>
          <w:p w14:paraId="10B4D83B" w14:textId="77777777" w:rsidR="00131301" w:rsidRPr="00973E2F" w:rsidRDefault="00131301" w:rsidP="00FC1F27">
            <w:pPr>
              <w:jc w:val="center"/>
              <w:rPr>
                <w:rFonts w:ascii="Times New Roman" w:eastAsia="Times New Roman" w:hAnsi="Times New Roman" w:cs="Times New Roman"/>
                <w:b/>
                <w:bCs/>
                <w:color w:val="000000"/>
                <w:sz w:val="18"/>
                <w:szCs w:val="18"/>
                <w:lang w:val="fr-FR"/>
              </w:rPr>
            </w:pPr>
            <w:r w:rsidRPr="00973E2F">
              <w:rPr>
                <w:rFonts w:ascii="Times New Roman" w:eastAsia="Times New Roman" w:hAnsi="Times New Roman" w:cs="Times New Roman"/>
                <w:b/>
                <w:bCs/>
                <w:color w:val="000000"/>
                <w:sz w:val="18"/>
                <w:szCs w:val="18"/>
                <w:lang w:val="fr-FR"/>
              </w:rPr>
              <w:t>Mobile UE (Phone/Tablet/Laptop)</w:t>
            </w:r>
          </w:p>
        </w:tc>
        <w:tc>
          <w:tcPr>
            <w:tcW w:w="1081" w:type="dxa"/>
            <w:tcBorders>
              <w:top w:val="single" w:sz="8" w:space="0" w:color="auto"/>
              <w:left w:val="nil"/>
              <w:bottom w:val="single" w:sz="8" w:space="0" w:color="auto"/>
              <w:right w:val="single" w:sz="8" w:space="0" w:color="auto"/>
            </w:tcBorders>
            <w:shd w:val="clear" w:color="auto" w:fill="auto"/>
            <w:vAlign w:val="center"/>
            <w:hideMark/>
          </w:tcPr>
          <w:p w14:paraId="04D80DB4"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Glass w/o audio</w:t>
            </w:r>
          </w:p>
        </w:tc>
        <w:tc>
          <w:tcPr>
            <w:tcW w:w="906" w:type="dxa"/>
            <w:tcBorders>
              <w:top w:val="single" w:sz="8" w:space="0" w:color="auto"/>
              <w:left w:val="nil"/>
              <w:bottom w:val="single" w:sz="8" w:space="0" w:color="auto"/>
              <w:right w:val="single" w:sz="8" w:space="0" w:color="auto"/>
            </w:tcBorders>
            <w:shd w:val="clear" w:color="auto" w:fill="auto"/>
            <w:vAlign w:val="center"/>
            <w:hideMark/>
          </w:tcPr>
          <w:p w14:paraId="5E076B12"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Earbuds</w:t>
            </w:r>
          </w:p>
        </w:tc>
        <w:tc>
          <w:tcPr>
            <w:tcW w:w="2115" w:type="dxa"/>
            <w:tcBorders>
              <w:top w:val="single" w:sz="8" w:space="0" w:color="auto"/>
              <w:left w:val="nil"/>
              <w:bottom w:val="single" w:sz="8" w:space="0" w:color="auto"/>
              <w:right w:val="single" w:sz="8" w:space="0" w:color="auto"/>
            </w:tcBorders>
            <w:shd w:val="clear" w:color="auto" w:fill="auto"/>
            <w:vAlign w:val="center"/>
            <w:hideMark/>
          </w:tcPr>
          <w:p w14:paraId="5DA36F6C"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Description</w:t>
            </w:r>
          </w:p>
        </w:tc>
        <w:tc>
          <w:tcPr>
            <w:tcW w:w="2268" w:type="dxa"/>
            <w:tcBorders>
              <w:top w:val="single" w:sz="8" w:space="0" w:color="auto"/>
              <w:left w:val="nil"/>
              <w:bottom w:val="single" w:sz="8" w:space="0" w:color="auto"/>
              <w:right w:val="single" w:sz="8" w:space="0" w:color="auto"/>
            </w:tcBorders>
            <w:shd w:val="clear" w:color="auto" w:fill="auto"/>
            <w:vAlign w:val="center"/>
            <w:hideMark/>
          </w:tcPr>
          <w:p w14:paraId="61F672ED" w14:textId="77777777" w:rsidR="00131301" w:rsidRPr="001741AE" w:rsidRDefault="00131301" w:rsidP="00FC1F27">
            <w:pPr>
              <w:jc w:val="center"/>
              <w:rPr>
                <w:rFonts w:ascii="Times New Roman" w:eastAsia="Times New Roman" w:hAnsi="Times New Roman" w:cs="Times New Roman"/>
                <w:b/>
                <w:bCs/>
                <w:color w:val="000000"/>
                <w:sz w:val="18"/>
                <w:szCs w:val="18"/>
              </w:rPr>
            </w:pPr>
            <w:r w:rsidRPr="001741AE">
              <w:rPr>
                <w:rFonts w:ascii="Times New Roman" w:eastAsia="Times New Roman" w:hAnsi="Times New Roman" w:cs="Times New Roman"/>
                <w:b/>
                <w:bCs/>
                <w:color w:val="000000"/>
                <w:sz w:val="18"/>
                <w:szCs w:val="18"/>
              </w:rPr>
              <w:t>Comments</w:t>
            </w:r>
          </w:p>
        </w:tc>
      </w:tr>
      <w:tr w:rsidR="00131301" w14:paraId="6FB24ABA" w14:textId="77777777" w:rsidTr="00131301">
        <w:trPr>
          <w:cantSplit/>
          <w:trHeight w:val="2540"/>
        </w:trPr>
        <w:tc>
          <w:tcPr>
            <w:tcW w:w="350" w:type="dxa"/>
            <w:tcBorders>
              <w:top w:val="nil"/>
              <w:left w:val="single" w:sz="8" w:space="0" w:color="auto"/>
              <w:bottom w:val="single" w:sz="8" w:space="0" w:color="auto"/>
              <w:right w:val="single" w:sz="8" w:space="0" w:color="auto"/>
            </w:tcBorders>
            <w:shd w:val="clear" w:color="auto" w:fill="auto"/>
            <w:vAlign w:val="center"/>
            <w:hideMark/>
          </w:tcPr>
          <w:p w14:paraId="6AF21939" w14:textId="293DB750" w:rsidR="00131301" w:rsidRPr="00131301" w:rsidRDefault="00131301" w:rsidP="00131301">
            <w:pPr>
              <w:jc w:val="right"/>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5</w:t>
            </w:r>
          </w:p>
        </w:tc>
        <w:tc>
          <w:tcPr>
            <w:tcW w:w="876" w:type="dxa"/>
            <w:tcBorders>
              <w:top w:val="nil"/>
              <w:left w:val="nil"/>
              <w:bottom w:val="single" w:sz="8" w:space="0" w:color="auto"/>
              <w:right w:val="single" w:sz="8" w:space="0" w:color="auto"/>
            </w:tcBorders>
            <w:shd w:val="clear" w:color="auto" w:fill="auto"/>
            <w:vAlign w:val="center"/>
            <w:hideMark/>
          </w:tcPr>
          <w:p w14:paraId="64BEA035" w14:textId="77777777" w:rsidR="00131301" w:rsidRPr="00131301" w:rsidRDefault="00131301" w:rsidP="00FC1F27">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Decoder and Pre-Renderer</w:t>
            </w:r>
          </w:p>
        </w:tc>
        <w:tc>
          <w:tcPr>
            <w:tcW w:w="1977" w:type="dxa"/>
            <w:tcBorders>
              <w:top w:val="nil"/>
              <w:left w:val="nil"/>
              <w:bottom w:val="single" w:sz="8" w:space="0" w:color="auto"/>
              <w:right w:val="single" w:sz="8" w:space="0" w:color="auto"/>
            </w:tcBorders>
            <w:shd w:val="clear" w:color="auto" w:fill="auto"/>
            <w:vAlign w:val="center"/>
            <w:hideMark/>
          </w:tcPr>
          <w:p w14:paraId="0014FEE1" w14:textId="77777777" w:rsidR="00131301" w:rsidRPr="00131301" w:rsidRDefault="00131301" w:rsidP="00131301">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Control</w:t>
            </w:r>
          </w:p>
        </w:tc>
        <w:tc>
          <w:tcPr>
            <w:tcW w:w="1081" w:type="dxa"/>
            <w:tcBorders>
              <w:top w:val="nil"/>
              <w:left w:val="nil"/>
              <w:bottom w:val="single" w:sz="8" w:space="0" w:color="auto"/>
              <w:right w:val="single" w:sz="8" w:space="0" w:color="auto"/>
            </w:tcBorders>
            <w:shd w:val="clear" w:color="auto" w:fill="auto"/>
            <w:vAlign w:val="center"/>
            <w:hideMark/>
          </w:tcPr>
          <w:p w14:paraId="4082A740" w14:textId="30E90317" w:rsidR="00131301" w:rsidRPr="00131301" w:rsidRDefault="00131301" w:rsidP="00FC1F27">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Passthrough</w:t>
            </w:r>
          </w:p>
        </w:tc>
        <w:tc>
          <w:tcPr>
            <w:tcW w:w="906" w:type="dxa"/>
            <w:tcBorders>
              <w:top w:val="nil"/>
              <w:left w:val="nil"/>
              <w:bottom w:val="single" w:sz="8" w:space="0" w:color="auto"/>
              <w:right w:val="single" w:sz="8" w:space="0" w:color="auto"/>
            </w:tcBorders>
            <w:shd w:val="clear" w:color="auto" w:fill="auto"/>
            <w:vAlign w:val="center"/>
            <w:hideMark/>
          </w:tcPr>
          <w:p w14:paraId="79BB563C" w14:textId="77777777" w:rsidR="00131301" w:rsidRPr="00131301" w:rsidRDefault="00131301" w:rsidP="00FC1F27">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Post-rendering and playback</w:t>
            </w:r>
          </w:p>
        </w:tc>
        <w:tc>
          <w:tcPr>
            <w:tcW w:w="2115" w:type="dxa"/>
            <w:tcBorders>
              <w:top w:val="nil"/>
              <w:left w:val="nil"/>
              <w:bottom w:val="single" w:sz="8" w:space="0" w:color="auto"/>
              <w:right w:val="single" w:sz="8" w:space="0" w:color="auto"/>
            </w:tcBorders>
            <w:shd w:val="clear" w:color="auto" w:fill="auto"/>
            <w:vAlign w:val="center"/>
            <w:hideMark/>
          </w:tcPr>
          <w:p w14:paraId="22E82752" w14:textId="77777777" w:rsidR="00131301" w:rsidRPr="00131301" w:rsidRDefault="00131301" w:rsidP="00131301">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Interactive XR application running on edge/cloud, controlled by mobile UE. Mixing is done with received immersive audio. Pre-rendering is done on edge/cloud.</w:t>
            </w:r>
          </w:p>
          <w:p w14:paraId="3F394171" w14:textId="77777777" w:rsidR="00131301" w:rsidRPr="00131301" w:rsidRDefault="00131301" w:rsidP="00131301">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 xml:space="preserve">Post-rendering and audio playback on earbuds that are connected to glass device. The pose sensor of the earbuds </w:t>
            </w:r>
            <w:proofErr w:type="gramStart"/>
            <w:r w:rsidRPr="00131301">
              <w:rPr>
                <w:rFonts w:ascii="Times New Roman" w:eastAsia="Times New Roman" w:hAnsi="Times New Roman" w:cs="Times New Roman"/>
                <w:color w:val="000000"/>
                <w:sz w:val="18"/>
                <w:szCs w:val="18"/>
              </w:rPr>
              <w:t>are</w:t>
            </w:r>
            <w:proofErr w:type="gramEnd"/>
            <w:r w:rsidRPr="00131301">
              <w:rPr>
                <w:rFonts w:ascii="Times New Roman" w:eastAsia="Times New Roman" w:hAnsi="Times New Roman" w:cs="Times New Roman"/>
                <w:color w:val="000000"/>
                <w:sz w:val="18"/>
                <w:szCs w:val="18"/>
              </w:rPr>
              <w:t xml:space="preserve"> used, which data is passed uplink to the Edge.</w:t>
            </w:r>
          </w:p>
          <w:p w14:paraId="12905EED" w14:textId="77777777" w:rsidR="00131301" w:rsidRPr="00131301" w:rsidRDefault="00131301" w:rsidP="00131301">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The user controls the application from their mobile UE, either using the touch screen or using control peripherals (glove, joystick) connected to the mobile UE).</w:t>
            </w:r>
          </w:p>
          <w:p w14:paraId="47965987" w14:textId="77777777" w:rsidR="00131301" w:rsidRPr="00131301" w:rsidRDefault="00131301" w:rsidP="00131301">
            <w:pPr>
              <w:rPr>
                <w:rFonts w:ascii="Times New Roman" w:eastAsia="Times New Roman" w:hAnsi="Times New Roman" w:cs="Times New Roman"/>
                <w:color w:val="000000"/>
                <w:sz w:val="18"/>
                <w:szCs w:val="18"/>
              </w:rPr>
            </w:pPr>
          </w:p>
        </w:tc>
        <w:tc>
          <w:tcPr>
            <w:tcW w:w="2268" w:type="dxa"/>
            <w:tcBorders>
              <w:top w:val="nil"/>
              <w:left w:val="nil"/>
              <w:bottom w:val="single" w:sz="8" w:space="0" w:color="auto"/>
              <w:right w:val="single" w:sz="8" w:space="0" w:color="auto"/>
            </w:tcBorders>
            <w:shd w:val="clear" w:color="auto" w:fill="auto"/>
            <w:vAlign w:val="center"/>
            <w:hideMark/>
          </w:tcPr>
          <w:p w14:paraId="6DF5690E" w14:textId="77777777" w:rsidR="00131301" w:rsidRPr="00131301" w:rsidRDefault="00131301" w:rsidP="00131301">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 xml:space="preserve">Some glass devices won't have audio </w:t>
            </w:r>
            <w:proofErr w:type="gramStart"/>
            <w:r w:rsidRPr="00131301">
              <w:rPr>
                <w:rFonts w:ascii="Times New Roman" w:eastAsia="Times New Roman" w:hAnsi="Times New Roman" w:cs="Times New Roman"/>
                <w:color w:val="000000"/>
                <w:sz w:val="18"/>
                <w:szCs w:val="18"/>
              </w:rPr>
              <w:t>support, since</w:t>
            </w:r>
            <w:proofErr w:type="gramEnd"/>
            <w:r w:rsidRPr="00131301">
              <w:rPr>
                <w:rFonts w:ascii="Times New Roman" w:eastAsia="Times New Roman" w:hAnsi="Times New Roman" w:cs="Times New Roman"/>
                <w:color w:val="000000"/>
                <w:sz w:val="18"/>
                <w:szCs w:val="18"/>
              </w:rPr>
              <w:t xml:space="preserve"> binaural audio is not needed in all use cases. Some users will prefer to pair glass devices with advanced headphones that have an integrated </w:t>
            </w:r>
            <w:proofErr w:type="spellStart"/>
            <w:r w:rsidRPr="00131301">
              <w:rPr>
                <w:rFonts w:ascii="Times New Roman" w:eastAsia="Times New Roman" w:hAnsi="Times New Roman" w:cs="Times New Roman"/>
                <w:color w:val="000000"/>
                <w:sz w:val="18"/>
                <w:szCs w:val="18"/>
              </w:rPr>
              <w:t>headtracker</w:t>
            </w:r>
            <w:proofErr w:type="spellEnd"/>
            <w:r w:rsidRPr="00131301">
              <w:rPr>
                <w:rFonts w:ascii="Times New Roman" w:eastAsia="Times New Roman" w:hAnsi="Times New Roman" w:cs="Times New Roman"/>
                <w:color w:val="000000"/>
                <w:sz w:val="18"/>
                <w:szCs w:val="18"/>
              </w:rPr>
              <w:t>. Such headphones can also support audio-only use cases.</w:t>
            </w:r>
          </w:p>
          <w:p w14:paraId="7ACC3631" w14:textId="77777777" w:rsidR="00131301" w:rsidRPr="00131301" w:rsidRDefault="00131301" w:rsidP="00131301">
            <w:pPr>
              <w:rPr>
                <w:rFonts w:ascii="Times New Roman" w:eastAsia="Times New Roman" w:hAnsi="Times New Roman" w:cs="Times New Roman"/>
                <w:color w:val="000000"/>
                <w:sz w:val="18"/>
                <w:szCs w:val="18"/>
              </w:rPr>
            </w:pPr>
            <w:r w:rsidRPr="00131301">
              <w:rPr>
                <w:rFonts w:ascii="Times New Roman" w:eastAsia="Times New Roman" w:hAnsi="Times New Roman" w:cs="Times New Roman"/>
                <w:color w:val="000000"/>
                <w:sz w:val="18"/>
                <w:szCs w:val="18"/>
              </w:rPr>
              <w:t>A/V pose sync may be needed due to the glasses having its own pose sensor. A/V time sync may be required on glasses due to audio delay between glasses and earbuds. </w:t>
            </w:r>
          </w:p>
          <w:p w14:paraId="0747FC9A" w14:textId="77777777" w:rsidR="00131301" w:rsidRPr="00131301" w:rsidRDefault="00131301" w:rsidP="00131301">
            <w:pPr>
              <w:rPr>
                <w:rFonts w:ascii="Times New Roman" w:eastAsia="Times New Roman" w:hAnsi="Times New Roman" w:cs="Times New Roman"/>
                <w:color w:val="000000"/>
                <w:sz w:val="18"/>
                <w:szCs w:val="18"/>
              </w:rPr>
            </w:pPr>
            <w:r w:rsidRPr="00131301">
              <w:rPr>
                <w:rStyle w:val="Strong"/>
                <w:rFonts w:ascii="Times New Roman" w:eastAsia="Times New Roman" w:hAnsi="Times New Roman" w:cs="Times New Roman"/>
                <w:b w:val="0"/>
                <w:bCs w:val="0"/>
                <w:color w:val="000000"/>
                <w:sz w:val="18"/>
                <w:szCs w:val="18"/>
              </w:rPr>
              <w:t xml:space="preserve">Potential limitation: </w:t>
            </w:r>
            <w:r w:rsidRPr="00131301">
              <w:rPr>
                <w:rFonts w:ascii="Times New Roman" w:eastAsia="Times New Roman" w:hAnsi="Times New Roman" w:cs="Times New Roman"/>
                <w:color w:val="000000"/>
                <w:sz w:val="18"/>
                <w:szCs w:val="18"/>
              </w:rPr>
              <w:t>The quality due to split rendering presentation is presently unknown. It is unknown how a split rendering approach can deal with substantial round trip latency between play back device and pre-renderer.</w:t>
            </w:r>
          </w:p>
        </w:tc>
      </w:tr>
    </w:tbl>
    <w:p w14:paraId="31CF2CF7" w14:textId="77777777" w:rsidR="001741AE" w:rsidRPr="001741AE" w:rsidRDefault="001741AE" w:rsidP="005E7475"/>
    <w:p w14:paraId="3D75DC43" w14:textId="3022AB03" w:rsidR="008E1660" w:rsidRDefault="008E1660" w:rsidP="008E1660"/>
    <w:p w14:paraId="3D076902" w14:textId="77777777" w:rsidR="008E1660" w:rsidRDefault="008E1660" w:rsidP="008E1660"/>
    <w:p w14:paraId="54257CD4" w14:textId="77777777" w:rsidR="008E1660" w:rsidRPr="008E1660" w:rsidRDefault="008E1660" w:rsidP="005E7475"/>
    <w:p w14:paraId="0A912F65" w14:textId="77777777" w:rsidR="00F45CD1" w:rsidRPr="00F45CD1" w:rsidRDefault="00F45CD1" w:rsidP="005E7475"/>
    <w:p w14:paraId="511709D4" w14:textId="27F2B421" w:rsidR="002F2511" w:rsidRPr="002F2511" w:rsidRDefault="002F2511">
      <w:pPr>
        <w:spacing w:after="160" w:line="259" w:lineRule="auto"/>
        <w:rPr>
          <w:u w:val="single"/>
        </w:rPr>
      </w:pPr>
      <w:r>
        <w:rPr>
          <w:u w:val="single"/>
        </w:rPr>
        <w:t>High-level i</w:t>
      </w:r>
      <w:r w:rsidRPr="002F2511">
        <w:rPr>
          <w:u w:val="single"/>
        </w:rPr>
        <w:t>nterfaces</w:t>
      </w:r>
      <w:r w:rsidR="00AE2AB7">
        <w:rPr>
          <w:u w:val="single"/>
        </w:rPr>
        <w:t xml:space="preserve"> (wireless)</w:t>
      </w:r>
    </w:p>
    <w:p w14:paraId="5A14E114" w14:textId="35CD9A19" w:rsidR="002F2511" w:rsidRDefault="002F2511">
      <w:pPr>
        <w:spacing w:after="160" w:line="259" w:lineRule="auto"/>
      </w:pPr>
      <w:r>
        <w:lastRenderedPageBreak/>
        <w:t xml:space="preserve">Based on the figures presented </w:t>
      </w:r>
      <w:r w:rsidR="00F91831">
        <w:t>above</w:t>
      </w:r>
      <w:r w:rsidR="00131301">
        <w:t xml:space="preserve"> and those in [2]</w:t>
      </w:r>
      <w:r>
        <w:t xml:space="preserve">, the following high-level interfaces can be identified, </w:t>
      </w:r>
      <w:r w:rsidR="00AE2AB7">
        <w:t>where these interfaces are typically wireless. I</w:t>
      </w:r>
      <w:r>
        <w:t xml:space="preserve">t should be noted that not all system configurations will expose all interfaces. </w:t>
      </w:r>
    </w:p>
    <w:p w14:paraId="51EDED83" w14:textId="54296CF7" w:rsidR="002F2511" w:rsidRDefault="002F2511" w:rsidP="002F2511">
      <w:pPr>
        <w:pStyle w:val="ListParagraph"/>
        <w:numPr>
          <w:ilvl w:val="0"/>
          <w:numId w:val="10"/>
        </w:numPr>
        <w:spacing w:after="160" w:line="259" w:lineRule="auto"/>
      </w:pPr>
      <w:r>
        <w:t>Standalone Glass UE:</w:t>
      </w:r>
    </w:p>
    <w:p w14:paraId="03219213" w14:textId="7332EB98" w:rsidR="002F2511" w:rsidRDefault="002F2511" w:rsidP="002F2511">
      <w:pPr>
        <w:pStyle w:val="ListParagraph"/>
        <w:numPr>
          <w:ilvl w:val="0"/>
          <w:numId w:val="9"/>
        </w:numPr>
        <w:spacing w:after="160" w:line="259" w:lineRule="auto"/>
      </w:pPr>
      <w:r>
        <w:t>Cloud/5G Edge – Glass UE with integrated audio in/out</w:t>
      </w:r>
    </w:p>
    <w:p w14:paraId="619C8C49" w14:textId="4CD911B6" w:rsidR="002F2511" w:rsidRDefault="002F2511" w:rsidP="002F2511">
      <w:pPr>
        <w:pStyle w:val="ListParagraph"/>
        <w:numPr>
          <w:ilvl w:val="0"/>
          <w:numId w:val="9"/>
        </w:numPr>
        <w:spacing w:after="160" w:line="259" w:lineRule="auto"/>
      </w:pPr>
      <w:r>
        <w:t xml:space="preserve">Glass UE w/o integrated audio – Earbuds   </w:t>
      </w:r>
    </w:p>
    <w:p w14:paraId="09EE8B9B" w14:textId="57999C8A" w:rsidR="002F2511" w:rsidRDefault="002F2511" w:rsidP="002F2511">
      <w:pPr>
        <w:pStyle w:val="ListParagraph"/>
        <w:numPr>
          <w:ilvl w:val="0"/>
          <w:numId w:val="10"/>
        </w:numPr>
        <w:spacing w:after="160" w:line="259" w:lineRule="auto"/>
      </w:pPr>
      <w:r>
        <w:t>Cloud/Edge-dependent Glass UE:</w:t>
      </w:r>
    </w:p>
    <w:p w14:paraId="5507FC3E" w14:textId="03852081" w:rsidR="002F2511" w:rsidRDefault="002F2511" w:rsidP="002F2511">
      <w:pPr>
        <w:pStyle w:val="ListParagraph"/>
        <w:numPr>
          <w:ilvl w:val="0"/>
          <w:numId w:val="9"/>
        </w:numPr>
        <w:spacing w:after="160" w:line="259" w:lineRule="auto"/>
      </w:pPr>
      <w:r>
        <w:t>Cloud/5G Edge – Glass UE with integrated audio in/out</w:t>
      </w:r>
    </w:p>
    <w:p w14:paraId="6ADFE639" w14:textId="2E64ABCB" w:rsidR="002F2511" w:rsidRDefault="002F2511" w:rsidP="002F2511">
      <w:pPr>
        <w:pStyle w:val="ListParagraph"/>
        <w:numPr>
          <w:ilvl w:val="0"/>
          <w:numId w:val="9"/>
        </w:numPr>
        <w:spacing w:after="160" w:line="259" w:lineRule="auto"/>
      </w:pPr>
      <w:r>
        <w:t xml:space="preserve">Glass UE w/o integrated audio – Earbuds      </w:t>
      </w:r>
    </w:p>
    <w:p w14:paraId="615E8103" w14:textId="5EDDD495" w:rsidR="002F2511" w:rsidRDefault="002F2511" w:rsidP="002F2511">
      <w:pPr>
        <w:pStyle w:val="ListParagraph"/>
        <w:numPr>
          <w:ilvl w:val="0"/>
          <w:numId w:val="10"/>
        </w:numPr>
        <w:spacing w:after="160" w:line="259" w:lineRule="auto"/>
      </w:pPr>
      <w:r>
        <w:t>Phone-dependent Glass UE:</w:t>
      </w:r>
    </w:p>
    <w:p w14:paraId="0188485B" w14:textId="2DE53A30" w:rsidR="002F2511" w:rsidRDefault="002F2511" w:rsidP="002F2511">
      <w:pPr>
        <w:pStyle w:val="ListParagraph"/>
        <w:numPr>
          <w:ilvl w:val="0"/>
          <w:numId w:val="9"/>
        </w:numPr>
        <w:spacing w:after="160" w:line="259" w:lineRule="auto"/>
      </w:pPr>
      <w:r>
        <w:t>Cloud/5G Edge – Phone UE</w:t>
      </w:r>
    </w:p>
    <w:p w14:paraId="33932A8B" w14:textId="6F9CE587" w:rsidR="002F2511" w:rsidRDefault="002F2511" w:rsidP="002F2511">
      <w:pPr>
        <w:pStyle w:val="ListParagraph"/>
        <w:numPr>
          <w:ilvl w:val="0"/>
          <w:numId w:val="9"/>
        </w:numPr>
        <w:spacing w:after="160" w:line="259" w:lineRule="auto"/>
      </w:pPr>
      <w:r>
        <w:t>Phone UE – Glass UE with integrated audio in/out</w:t>
      </w:r>
    </w:p>
    <w:p w14:paraId="2A900A3A" w14:textId="2FD3F309" w:rsidR="002F2511" w:rsidRDefault="002F2511" w:rsidP="002F2511">
      <w:pPr>
        <w:pStyle w:val="ListParagraph"/>
        <w:numPr>
          <w:ilvl w:val="0"/>
          <w:numId w:val="9"/>
        </w:numPr>
        <w:spacing w:after="160" w:line="259" w:lineRule="auto"/>
      </w:pPr>
      <w:r>
        <w:t xml:space="preserve">Glass UE w/o integrated audio – Earbuds     </w:t>
      </w:r>
    </w:p>
    <w:p w14:paraId="2713A5B3" w14:textId="4B389AF0" w:rsidR="002F2511" w:rsidRDefault="002F2511" w:rsidP="002F2511">
      <w:pPr>
        <w:pStyle w:val="ListParagraph"/>
        <w:numPr>
          <w:ilvl w:val="0"/>
          <w:numId w:val="10"/>
        </w:numPr>
        <w:spacing w:after="160" w:line="259" w:lineRule="auto"/>
      </w:pPr>
      <w:r>
        <w:t>Cloud/Edge and Phone UE -dependent Glass UE:</w:t>
      </w:r>
    </w:p>
    <w:p w14:paraId="7A0EBCB5" w14:textId="77777777" w:rsidR="002F2511" w:rsidRDefault="002F2511" w:rsidP="002F2511">
      <w:pPr>
        <w:pStyle w:val="ListParagraph"/>
        <w:numPr>
          <w:ilvl w:val="0"/>
          <w:numId w:val="9"/>
        </w:numPr>
        <w:spacing w:after="160" w:line="259" w:lineRule="auto"/>
      </w:pPr>
      <w:r>
        <w:t>Cloud/5G Edge – Phone UE</w:t>
      </w:r>
    </w:p>
    <w:p w14:paraId="02C2A3D7" w14:textId="3A32E869" w:rsidR="002F2511" w:rsidRDefault="002F2511" w:rsidP="002F2511">
      <w:pPr>
        <w:pStyle w:val="ListParagraph"/>
        <w:numPr>
          <w:ilvl w:val="0"/>
          <w:numId w:val="9"/>
        </w:numPr>
        <w:spacing w:after="160" w:line="259" w:lineRule="auto"/>
      </w:pPr>
      <w:r>
        <w:t>Phone UE – Glass UE with integrated audio in/out</w:t>
      </w:r>
    </w:p>
    <w:p w14:paraId="7E809CFE" w14:textId="00142150" w:rsidR="002F2511" w:rsidRDefault="002F2511" w:rsidP="002F2511">
      <w:pPr>
        <w:pStyle w:val="ListParagraph"/>
        <w:numPr>
          <w:ilvl w:val="0"/>
          <w:numId w:val="9"/>
        </w:numPr>
        <w:spacing w:after="160" w:line="259" w:lineRule="auto"/>
      </w:pPr>
      <w:r>
        <w:t xml:space="preserve">Glass UE w/o integrated audio – Earbuds   </w:t>
      </w:r>
    </w:p>
    <w:p w14:paraId="0FBCADF4" w14:textId="77777777" w:rsidR="00AE2AB7" w:rsidRDefault="00AE2AB7">
      <w:pPr>
        <w:spacing w:after="160" w:line="259" w:lineRule="auto"/>
        <w:rPr>
          <w:u w:val="single"/>
        </w:rPr>
      </w:pPr>
    </w:p>
    <w:p w14:paraId="279356FD" w14:textId="08FCC404" w:rsidR="002F2511" w:rsidRPr="002F2511" w:rsidRDefault="00AE2AB7">
      <w:pPr>
        <w:spacing w:after="160" w:line="259" w:lineRule="auto"/>
        <w:rPr>
          <w:u w:val="single"/>
        </w:rPr>
      </w:pPr>
      <w:r>
        <w:rPr>
          <w:u w:val="single"/>
        </w:rPr>
        <w:t>Functional i</w:t>
      </w:r>
      <w:r w:rsidRPr="002F2511">
        <w:rPr>
          <w:u w:val="single"/>
        </w:rPr>
        <w:t xml:space="preserve">nterface </w:t>
      </w:r>
      <w:r w:rsidR="002F2511">
        <w:rPr>
          <w:u w:val="single"/>
        </w:rPr>
        <w:t>components</w:t>
      </w:r>
    </w:p>
    <w:p w14:paraId="1D22C040" w14:textId="5E803D56" w:rsidR="002F2511" w:rsidRDefault="002F2511">
      <w:pPr>
        <w:spacing w:after="160" w:line="259" w:lineRule="auto"/>
      </w:pPr>
      <w:r>
        <w:t xml:space="preserve">In the following, </w:t>
      </w:r>
      <w:r w:rsidR="00AE2AB7">
        <w:t xml:space="preserve">functional </w:t>
      </w:r>
      <w:r>
        <w:t>components of the above interfaces are identified. Note that not all will apply in each system configuration.</w:t>
      </w:r>
    </w:p>
    <w:p w14:paraId="5AD62F64" w14:textId="77777777" w:rsidR="002F2511" w:rsidRDefault="002F2511" w:rsidP="002F2511">
      <w:pPr>
        <w:pStyle w:val="ListParagraph"/>
        <w:numPr>
          <w:ilvl w:val="0"/>
          <w:numId w:val="11"/>
        </w:numPr>
        <w:spacing w:after="160" w:line="259" w:lineRule="auto"/>
      </w:pPr>
      <w:r>
        <w:t xml:space="preserve">Downlink </w:t>
      </w:r>
      <w:proofErr w:type="spellStart"/>
      <w:r>
        <w:t>tx</w:t>
      </w:r>
      <w:proofErr w:type="spellEnd"/>
      <w:r>
        <w:t xml:space="preserve"> of user plane audio data </w:t>
      </w:r>
    </w:p>
    <w:p w14:paraId="7B2B92E8" w14:textId="1E8BB223" w:rsidR="002F2511" w:rsidRDefault="002F2511" w:rsidP="002F2511">
      <w:pPr>
        <w:pStyle w:val="ListParagraph"/>
        <w:numPr>
          <w:ilvl w:val="1"/>
          <w:numId w:val="11"/>
        </w:numPr>
        <w:spacing w:after="160" w:line="259" w:lineRule="auto"/>
      </w:pPr>
      <w:r>
        <w:t>Cloud/5G Edge – Glass UE with integrated audio in/out, (potentially) involving</w:t>
      </w:r>
    </w:p>
    <w:p w14:paraId="7CADF76B" w14:textId="55DB5F56" w:rsidR="002F2511" w:rsidRPr="002F2511" w:rsidRDefault="002F2511" w:rsidP="002F2511">
      <w:pPr>
        <w:pStyle w:val="ListParagraph"/>
        <w:numPr>
          <w:ilvl w:val="1"/>
          <w:numId w:val="9"/>
        </w:numPr>
        <w:spacing w:after="160" w:line="259" w:lineRule="auto"/>
      </w:pPr>
      <w:r w:rsidRPr="002F2511">
        <w:t xml:space="preserve">Audio </w:t>
      </w:r>
      <w:r>
        <w:t>codec</w:t>
      </w:r>
      <w:r w:rsidRPr="002F2511">
        <w:t>/renderer – OS (Cloud/Edge node) interface</w:t>
      </w:r>
    </w:p>
    <w:p w14:paraId="258E461C" w14:textId="51FA5C00" w:rsidR="002F2511" w:rsidRDefault="002F2511" w:rsidP="002F2511">
      <w:pPr>
        <w:pStyle w:val="ListParagraph"/>
        <w:numPr>
          <w:ilvl w:val="1"/>
          <w:numId w:val="9"/>
        </w:numPr>
        <w:spacing w:after="160" w:line="259" w:lineRule="auto"/>
        <w:rPr>
          <w:lang w:val="sv-SE"/>
        </w:rPr>
      </w:pPr>
      <w:r>
        <w:rPr>
          <w:lang w:val="sv-SE"/>
        </w:rPr>
        <w:t>OS – wireless transport interface</w:t>
      </w:r>
    </w:p>
    <w:p w14:paraId="66D509F1" w14:textId="1637EF37" w:rsidR="002F2511" w:rsidRPr="002F2511" w:rsidRDefault="002F2511" w:rsidP="002F2511">
      <w:pPr>
        <w:pStyle w:val="ListParagraph"/>
        <w:numPr>
          <w:ilvl w:val="1"/>
          <w:numId w:val="9"/>
        </w:numPr>
        <w:spacing w:after="160" w:line="259" w:lineRule="auto"/>
      </w:pPr>
      <w:r>
        <w:rPr>
          <w:lang w:val="sv-SE"/>
        </w:rPr>
        <w:t>Wireless transport – OS (Glass UE) interface</w:t>
      </w:r>
    </w:p>
    <w:p w14:paraId="7AE0DD8E" w14:textId="2A58278B" w:rsidR="002F2511" w:rsidRPr="002F2511" w:rsidRDefault="002F2511" w:rsidP="002F2511">
      <w:pPr>
        <w:pStyle w:val="ListParagraph"/>
        <w:numPr>
          <w:ilvl w:val="1"/>
          <w:numId w:val="9"/>
        </w:numPr>
        <w:spacing w:after="160" w:line="259" w:lineRule="auto"/>
      </w:pPr>
      <w:r>
        <w:rPr>
          <w:lang w:val="sv-SE"/>
        </w:rPr>
        <w:t xml:space="preserve">OS – Jitter buffer interface </w:t>
      </w:r>
    </w:p>
    <w:p w14:paraId="7D89DF31" w14:textId="13770F4E" w:rsidR="002F2511" w:rsidRPr="002F2511" w:rsidRDefault="002F2511" w:rsidP="002F2511">
      <w:pPr>
        <w:pStyle w:val="ListParagraph"/>
        <w:numPr>
          <w:ilvl w:val="1"/>
          <w:numId w:val="9"/>
        </w:numPr>
        <w:spacing w:after="160" w:line="259" w:lineRule="auto"/>
        <w:rPr>
          <w:lang w:val="de-DE"/>
        </w:rPr>
      </w:pPr>
      <w:r w:rsidRPr="002F2511">
        <w:rPr>
          <w:lang w:val="de-DE"/>
        </w:rPr>
        <w:t>Jitter buffer – Au</w:t>
      </w:r>
      <w:r>
        <w:rPr>
          <w:lang w:val="de-DE"/>
        </w:rPr>
        <w:t>dio</w:t>
      </w:r>
      <w:r w:rsidRPr="002F2511">
        <w:rPr>
          <w:lang w:val="de-DE"/>
        </w:rPr>
        <w:t xml:space="preserve"> decoder/renderer interface</w:t>
      </w:r>
    </w:p>
    <w:p w14:paraId="50B003DE" w14:textId="516CBB4C" w:rsidR="002F2511" w:rsidRDefault="002F2511" w:rsidP="002F2511">
      <w:pPr>
        <w:pStyle w:val="ListParagraph"/>
        <w:numPr>
          <w:ilvl w:val="1"/>
          <w:numId w:val="9"/>
        </w:numPr>
        <w:spacing w:after="160" w:line="259" w:lineRule="auto"/>
        <w:rPr>
          <w:lang w:val="de-DE"/>
        </w:rPr>
      </w:pPr>
      <w:r w:rsidRPr="002F2511">
        <w:rPr>
          <w:lang w:val="de-DE"/>
        </w:rPr>
        <w:t>Au</w:t>
      </w:r>
      <w:r>
        <w:rPr>
          <w:lang w:val="de-DE"/>
        </w:rPr>
        <w:t>dio</w:t>
      </w:r>
      <w:r w:rsidRPr="002F2511">
        <w:rPr>
          <w:lang w:val="de-DE"/>
        </w:rPr>
        <w:t xml:space="preserve"> decoder/renderer </w:t>
      </w:r>
      <w:r>
        <w:rPr>
          <w:lang w:val="de-DE"/>
        </w:rPr>
        <w:t xml:space="preserve">– OS (Glass UE) </w:t>
      </w:r>
      <w:r w:rsidRPr="002F2511">
        <w:rPr>
          <w:lang w:val="de-DE"/>
        </w:rPr>
        <w:t>interface</w:t>
      </w:r>
    </w:p>
    <w:p w14:paraId="535A42C7" w14:textId="00D12955" w:rsidR="002F2511" w:rsidRDefault="002F2511" w:rsidP="002F2511">
      <w:pPr>
        <w:pStyle w:val="ListParagraph"/>
        <w:numPr>
          <w:ilvl w:val="1"/>
          <w:numId w:val="9"/>
        </w:numPr>
        <w:spacing w:after="160" w:line="259" w:lineRule="auto"/>
      </w:pPr>
      <w:r w:rsidRPr="002F2511">
        <w:t>OS (Glass UE) – Audio h</w:t>
      </w:r>
      <w:r>
        <w:t>ardware (Glass UE) interface</w:t>
      </w:r>
    </w:p>
    <w:p w14:paraId="66F1452E" w14:textId="0113F832" w:rsidR="002F2511" w:rsidRDefault="002F2511" w:rsidP="002F2511">
      <w:pPr>
        <w:pStyle w:val="ListParagraph"/>
        <w:numPr>
          <w:ilvl w:val="1"/>
          <w:numId w:val="11"/>
        </w:numPr>
        <w:spacing w:after="160" w:line="259" w:lineRule="auto"/>
      </w:pPr>
      <w:r>
        <w:t>Cloud/5G Edge – Phone UE</w:t>
      </w:r>
    </w:p>
    <w:p w14:paraId="050B799B" w14:textId="5A06D6EE" w:rsidR="002F2511" w:rsidRPr="002F2511" w:rsidRDefault="002F2511" w:rsidP="002F2511">
      <w:pPr>
        <w:pStyle w:val="ListParagraph"/>
        <w:numPr>
          <w:ilvl w:val="1"/>
          <w:numId w:val="9"/>
        </w:numPr>
        <w:spacing w:after="160" w:line="259" w:lineRule="auto"/>
      </w:pPr>
      <w:r w:rsidRPr="002F2511">
        <w:t xml:space="preserve">Audio </w:t>
      </w:r>
      <w:r>
        <w:t>codec</w:t>
      </w:r>
      <w:r w:rsidRPr="002F2511">
        <w:t>/renderer – OS (Cloud/Edge node) interface</w:t>
      </w:r>
    </w:p>
    <w:p w14:paraId="2444EB54" w14:textId="77777777" w:rsidR="002F2511" w:rsidRDefault="002F2511" w:rsidP="002F2511">
      <w:pPr>
        <w:pStyle w:val="ListParagraph"/>
        <w:numPr>
          <w:ilvl w:val="1"/>
          <w:numId w:val="9"/>
        </w:numPr>
        <w:spacing w:after="160" w:line="259" w:lineRule="auto"/>
        <w:rPr>
          <w:lang w:val="sv-SE"/>
        </w:rPr>
      </w:pPr>
      <w:r>
        <w:rPr>
          <w:lang w:val="sv-SE"/>
        </w:rPr>
        <w:t>OS – wireless transport interface</w:t>
      </w:r>
    </w:p>
    <w:p w14:paraId="67AB2939" w14:textId="1ADDCDC1" w:rsidR="002F2511" w:rsidRPr="002F2511" w:rsidRDefault="002F2511" w:rsidP="002F2511">
      <w:pPr>
        <w:pStyle w:val="ListParagraph"/>
        <w:numPr>
          <w:ilvl w:val="1"/>
          <w:numId w:val="9"/>
        </w:numPr>
        <w:spacing w:after="160" w:line="259" w:lineRule="auto"/>
      </w:pPr>
      <w:r>
        <w:rPr>
          <w:lang w:val="sv-SE"/>
        </w:rPr>
        <w:t>Wireless transport – OS (Phone UE) interface</w:t>
      </w:r>
    </w:p>
    <w:p w14:paraId="2C5968A5" w14:textId="77777777" w:rsidR="002F2511" w:rsidRPr="002F2511" w:rsidRDefault="002F2511" w:rsidP="002F2511">
      <w:pPr>
        <w:pStyle w:val="ListParagraph"/>
        <w:numPr>
          <w:ilvl w:val="1"/>
          <w:numId w:val="9"/>
        </w:numPr>
        <w:spacing w:after="160" w:line="259" w:lineRule="auto"/>
      </w:pPr>
      <w:r>
        <w:rPr>
          <w:lang w:val="sv-SE"/>
        </w:rPr>
        <w:t xml:space="preserve">OS – Jitter buffer interface </w:t>
      </w:r>
    </w:p>
    <w:p w14:paraId="762540B8" w14:textId="7D1052DC" w:rsidR="002F2511" w:rsidRDefault="002F2511" w:rsidP="002F2511">
      <w:pPr>
        <w:pStyle w:val="ListParagraph"/>
        <w:numPr>
          <w:ilvl w:val="1"/>
          <w:numId w:val="9"/>
        </w:numPr>
        <w:spacing w:after="160" w:line="259" w:lineRule="auto"/>
      </w:pPr>
      <w:r w:rsidRPr="002F2511">
        <w:rPr>
          <w:lang w:val="de-DE"/>
        </w:rPr>
        <w:t>Jitter buffer – Au</w:t>
      </w:r>
      <w:r>
        <w:rPr>
          <w:lang w:val="de-DE"/>
        </w:rPr>
        <w:t>dio</w:t>
      </w:r>
      <w:r w:rsidRPr="002F2511">
        <w:rPr>
          <w:lang w:val="de-DE"/>
        </w:rPr>
        <w:t xml:space="preserve"> decoder/renderer interface</w:t>
      </w:r>
    </w:p>
    <w:p w14:paraId="53B45171" w14:textId="5B887F62" w:rsidR="002F2511" w:rsidRDefault="002F2511" w:rsidP="002F2511">
      <w:pPr>
        <w:pStyle w:val="ListParagraph"/>
        <w:numPr>
          <w:ilvl w:val="1"/>
          <w:numId w:val="11"/>
        </w:numPr>
        <w:spacing w:after="160" w:line="259" w:lineRule="auto"/>
      </w:pPr>
      <w:r>
        <w:t>Phone UE – Glass UE with integrated audio in/out, (potentially) involving</w:t>
      </w:r>
    </w:p>
    <w:p w14:paraId="47A5300C" w14:textId="6473AD33" w:rsidR="002F2511" w:rsidRPr="00973E2F" w:rsidRDefault="002F2511" w:rsidP="002F2511">
      <w:pPr>
        <w:pStyle w:val="ListParagraph"/>
        <w:numPr>
          <w:ilvl w:val="1"/>
          <w:numId w:val="9"/>
        </w:numPr>
        <w:spacing w:after="160" w:line="259" w:lineRule="auto"/>
        <w:rPr>
          <w:lang w:val="fr-FR"/>
        </w:rPr>
      </w:pPr>
      <w:r w:rsidRPr="00973E2F">
        <w:rPr>
          <w:lang w:val="fr-FR"/>
        </w:rPr>
        <w:t>Audio codec/</w:t>
      </w:r>
      <w:proofErr w:type="spellStart"/>
      <w:r w:rsidRPr="00973E2F">
        <w:rPr>
          <w:lang w:val="fr-FR"/>
        </w:rPr>
        <w:t>renderer</w:t>
      </w:r>
      <w:proofErr w:type="spellEnd"/>
      <w:r w:rsidRPr="00973E2F">
        <w:rPr>
          <w:lang w:val="fr-FR"/>
        </w:rPr>
        <w:t xml:space="preserve"> – OS (Phone UE) interface</w:t>
      </w:r>
    </w:p>
    <w:p w14:paraId="27310797" w14:textId="77777777" w:rsidR="002F2511" w:rsidRDefault="002F2511" w:rsidP="002F2511">
      <w:pPr>
        <w:pStyle w:val="ListParagraph"/>
        <w:numPr>
          <w:ilvl w:val="1"/>
          <w:numId w:val="9"/>
        </w:numPr>
        <w:spacing w:after="160" w:line="259" w:lineRule="auto"/>
        <w:rPr>
          <w:lang w:val="sv-SE"/>
        </w:rPr>
      </w:pPr>
      <w:r>
        <w:rPr>
          <w:lang w:val="sv-SE"/>
        </w:rPr>
        <w:t>OS – wireless transport interface</w:t>
      </w:r>
    </w:p>
    <w:p w14:paraId="682CF93C" w14:textId="77777777" w:rsidR="002F2511" w:rsidRPr="002F2511" w:rsidRDefault="002F2511" w:rsidP="002F2511">
      <w:pPr>
        <w:pStyle w:val="ListParagraph"/>
        <w:numPr>
          <w:ilvl w:val="1"/>
          <w:numId w:val="9"/>
        </w:numPr>
        <w:spacing w:after="160" w:line="259" w:lineRule="auto"/>
      </w:pPr>
      <w:r>
        <w:rPr>
          <w:lang w:val="sv-SE"/>
        </w:rPr>
        <w:t>Wireless transport – OS (Glass UE) interface</w:t>
      </w:r>
    </w:p>
    <w:p w14:paraId="20626B0F" w14:textId="77777777" w:rsidR="002F2511" w:rsidRPr="002F2511" w:rsidRDefault="002F2511" w:rsidP="002F2511">
      <w:pPr>
        <w:pStyle w:val="ListParagraph"/>
        <w:numPr>
          <w:ilvl w:val="1"/>
          <w:numId w:val="9"/>
        </w:numPr>
        <w:spacing w:after="160" w:line="259" w:lineRule="auto"/>
      </w:pPr>
      <w:r>
        <w:rPr>
          <w:lang w:val="sv-SE"/>
        </w:rPr>
        <w:t xml:space="preserve">OS – Jitter buffer interface </w:t>
      </w:r>
    </w:p>
    <w:p w14:paraId="7AB1E661" w14:textId="77777777" w:rsidR="002F2511" w:rsidRPr="002F2511" w:rsidRDefault="002F2511" w:rsidP="002F2511">
      <w:pPr>
        <w:pStyle w:val="ListParagraph"/>
        <w:numPr>
          <w:ilvl w:val="1"/>
          <w:numId w:val="9"/>
        </w:numPr>
        <w:spacing w:after="160" w:line="259" w:lineRule="auto"/>
        <w:rPr>
          <w:lang w:val="de-DE"/>
        </w:rPr>
      </w:pPr>
      <w:r w:rsidRPr="002F2511">
        <w:rPr>
          <w:lang w:val="de-DE"/>
        </w:rPr>
        <w:t>Jitter buffer – Au</w:t>
      </w:r>
      <w:r>
        <w:rPr>
          <w:lang w:val="de-DE"/>
        </w:rPr>
        <w:t>dio</w:t>
      </w:r>
      <w:r w:rsidRPr="002F2511">
        <w:rPr>
          <w:lang w:val="de-DE"/>
        </w:rPr>
        <w:t xml:space="preserve"> decoder/renderer interface</w:t>
      </w:r>
    </w:p>
    <w:p w14:paraId="15DFFF77" w14:textId="77777777" w:rsidR="002F2511" w:rsidRDefault="002F2511" w:rsidP="002F2511">
      <w:pPr>
        <w:pStyle w:val="ListParagraph"/>
        <w:numPr>
          <w:ilvl w:val="1"/>
          <w:numId w:val="9"/>
        </w:numPr>
        <w:spacing w:after="160" w:line="259" w:lineRule="auto"/>
        <w:rPr>
          <w:lang w:val="de-DE"/>
        </w:rPr>
      </w:pPr>
      <w:r w:rsidRPr="002F2511">
        <w:rPr>
          <w:lang w:val="de-DE"/>
        </w:rPr>
        <w:t>Au</w:t>
      </w:r>
      <w:r>
        <w:rPr>
          <w:lang w:val="de-DE"/>
        </w:rPr>
        <w:t>dio</w:t>
      </w:r>
      <w:r w:rsidRPr="002F2511">
        <w:rPr>
          <w:lang w:val="de-DE"/>
        </w:rPr>
        <w:t xml:space="preserve"> decoder/renderer </w:t>
      </w:r>
      <w:r>
        <w:rPr>
          <w:lang w:val="de-DE"/>
        </w:rPr>
        <w:t xml:space="preserve">– OS (Glass UE) </w:t>
      </w:r>
      <w:r w:rsidRPr="002F2511">
        <w:rPr>
          <w:lang w:val="de-DE"/>
        </w:rPr>
        <w:t>interface</w:t>
      </w:r>
    </w:p>
    <w:p w14:paraId="4D58452E" w14:textId="79FA5342" w:rsidR="002F2511" w:rsidRDefault="002F2511" w:rsidP="002F2511">
      <w:pPr>
        <w:pStyle w:val="ListParagraph"/>
        <w:numPr>
          <w:ilvl w:val="1"/>
          <w:numId w:val="9"/>
        </w:numPr>
        <w:spacing w:after="160" w:line="259" w:lineRule="auto"/>
      </w:pPr>
      <w:r w:rsidRPr="002F2511">
        <w:lastRenderedPageBreak/>
        <w:t>OS (Glass UE) – Audio h</w:t>
      </w:r>
      <w:r>
        <w:t>ardware (Glass UE) interface</w:t>
      </w:r>
    </w:p>
    <w:p w14:paraId="5B1444F1" w14:textId="77777777" w:rsidR="002F2511" w:rsidRDefault="002F2511" w:rsidP="002F2511">
      <w:pPr>
        <w:pStyle w:val="ListParagraph"/>
        <w:numPr>
          <w:ilvl w:val="1"/>
          <w:numId w:val="11"/>
        </w:numPr>
        <w:spacing w:after="160" w:line="259" w:lineRule="auto"/>
      </w:pPr>
      <w:r>
        <w:t>Glass UE w/o integrated audio – Earbuds, (potentially) involving</w:t>
      </w:r>
    </w:p>
    <w:p w14:paraId="33A5A792" w14:textId="76E4FAE0" w:rsidR="002F2511" w:rsidRPr="002F2511" w:rsidRDefault="002F2511" w:rsidP="002F2511">
      <w:pPr>
        <w:pStyle w:val="ListParagraph"/>
        <w:numPr>
          <w:ilvl w:val="1"/>
          <w:numId w:val="9"/>
        </w:numPr>
        <w:spacing w:after="160" w:line="259" w:lineRule="auto"/>
      </w:pPr>
      <w:r w:rsidRPr="002F2511">
        <w:t xml:space="preserve">Audio </w:t>
      </w:r>
      <w:r>
        <w:t>codec/renderer</w:t>
      </w:r>
      <w:r w:rsidRPr="002F2511">
        <w:t xml:space="preserve"> – OS (Glass UE) interface</w:t>
      </w:r>
    </w:p>
    <w:p w14:paraId="751A5398" w14:textId="77777777" w:rsidR="002F2511" w:rsidRDefault="002F2511" w:rsidP="002F2511">
      <w:pPr>
        <w:pStyle w:val="ListParagraph"/>
        <w:numPr>
          <w:ilvl w:val="1"/>
          <w:numId w:val="9"/>
        </w:numPr>
        <w:spacing w:after="160" w:line="259" w:lineRule="auto"/>
      </w:pPr>
      <w:r w:rsidRPr="002F2511">
        <w:t xml:space="preserve">OS (Glass UE) – </w:t>
      </w:r>
      <w:r>
        <w:t>wireless transport interface</w:t>
      </w:r>
    </w:p>
    <w:p w14:paraId="1187BA5D" w14:textId="76BFB9CE" w:rsidR="002F2511" w:rsidRPr="002F2511" w:rsidRDefault="002F2511" w:rsidP="002F2511">
      <w:pPr>
        <w:pStyle w:val="ListParagraph"/>
        <w:numPr>
          <w:ilvl w:val="1"/>
          <w:numId w:val="9"/>
        </w:numPr>
        <w:spacing w:after="160" w:line="259" w:lineRule="auto"/>
        <w:rPr>
          <w:lang w:val="sv-SE"/>
        </w:rPr>
      </w:pPr>
      <w:r>
        <w:rPr>
          <w:lang w:val="sv-SE"/>
        </w:rPr>
        <w:t>Wireless transport – OS (Earbuds) interface</w:t>
      </w:r>
    </w:p>
    <w:p w14:paraId="1F054F43" w14:textId="77777777" w:rsidR="002F2511" w:rsidRPr="002F2511" w:rsidRDefault="002F2511" w:rsidP="002F2511">
      <w:pPr>
        <w:pStyle w:val="ListParagraph"/>
        <w:numPr>
          <w:ilvl w:val="1"/>
          <w:numId w:val="9"/>
        </w:numPr>
        <w:spacing w:after="160" w:line="259" w:lineRule="auto"/>
      </w:pPr>
      <w:r>
        <w:rPr>
          <w:lang w:val="sv-SE"/>
        </w:rPr>
        <w:t xml:space="preserve">OS – Jitter buffer interface </w:t>
      </w:r>
    </w:p>
    <w:p w14:paraId="29BE9023" w14:textId="77777777" w:rsidR="002F2511" w:rsidRPr="002F2511" w:rsidRDefault="002F2511" w:rsidP="002F2511">
      <w:pPr>
        <w:pStyle w:val="ListParagraph"/>
        <w:numPr>
          <w:ilvl w:val="1"/>
          <w:numId w:val="9"/>
        </w:numPr>
        <w:spacing w:after="160" w:line="259" w:lineRule="auto"/>
        <w:rPr>
          <w:lang w:val="de-DE"/>
        </w:rPr>
      </w:pPr>
      <w:r w:rsidRPr="002F2511">
        <w:rPr>
          <w:lang w:val="de-DE"/>
        </w:rPr>
        <w:t>Jitter buffer – Au</w:t>
      </w:r>
      <w:r>
        <w:rPr>
          <w:lang w:val="de-DE"/>
        </w:rPr>
        <w:t>dio</w:t>
      </w:r>
      <w:r w:rsidRPr="002F2511">
        <w:rPr>
          <w:lang w:val="de-DE"/>
        </w:rPr>
        <w:t xml:space="preserve"> decoder/renderer interface</w:t>
      </w:r>
    </w:p>
    <w:p w14:paraId="0EAC5D8B" w14:textId="11F6E546" w:rsidR="002F2511" w:rsidRPr="002F2511" w:rsidRDefault="002F2511" w:rsidP="002F2511">
      <w:pPr>
        <w:pStyle w:val="ListParagraph"/>
        <w:numPr>
          <w:ilvl w:val="1"/>
          <w:numId w:val="9"/>
        </w:numPr>
        <w:spacing w:after="160" w:line="259" w:lineRule="auto"/>
        <w:rPr>
          <w:lang w:val="sv-SE"/>
        </w:rPr>
      </w:pPr>
      <w:r w:rsidRPr="002F2511">
        <w:rPr>
          <w:lang w:val="sv-SE"/>
        </w:rPr>
        <w:t>Audio decoder/renderer – OS (Earbuds) interface</w:t>
      </w:r>
    </w:p>
    <w:p w14:paraId="05DF43D9" w14:textId="1B313AC8" w:rsidR="002F2511" w:rsidRDefault="002F2511" w:rsidP="002F2511">
      <w:pPr>
        <w:pStyle w:val="ListParagraph"/>
        <w:numPr>
          <w:ilvl w:val="1"/>
          <w:numId w:val="9"/>
        </w:numPr>
        <w:spacing w:after="160" w:line="259" w:lineRule="auto"/>
      </w:pPr>
      <w:proofErr w:type="gramStart"/>
      <w:r w:rsidRPr="002F2511">
        <w:t>OS  –</w:t>
      </w:r>
      <w:proofErr w:type="gramEnd"/>
      <w:r w:rsidRPr="002F2511">
        <w:t xml:space="preserve"> Audio h</w:t>
      </w:r>
      <w:r>
        <w:t>ardware (Earbuds) interface</w:t>
      </w:r>
    </w:p>
    <w:p w14:paraId="0F015876" w14:textId="087ECEE3" w:rsidR="002F2511" w:rsidRPr="002F2511" w:rsidRDefault="002F2511" w:rsidP="002F2511">
      <w:pPr>
        <w:pStyle w:val="ListParagraph"/>
        <w:spacing w:after="160" w:line="259" w:lineRule="auto"/>
        <w:ind w:left="1440"/>
      </w:pPr>
    </w:p>
    <w:p w14:paraId="4E261114" w14:textId="7B050866" w:rsidR="002F2511" w:rsidRDefault="002F2511" w:rsidP="002F2511">
      <w:pPr>
        <w:pStyle w:val="ListParagraph"/>
        <w:numPr>
          <w:ilvl w:val="0"/>
          <w:numId w:val="11"/>
        </w:numPr>
        <w:spacing w:after="160" w:line="259" w:lineRule="auto"/>
      </w:pPr>
      <w:r>
        <w:t xml:space="preserve">Uplink </w:t>
      </w:r>
      <w:proofErr w:type="spellStart"/>
      <w:r>
        <w:t>tx</w:t>
      </w:r>
      <w:proofErr w:type="spellEnd"/>
      <w:r>
        <w:t xml:space="preserve"> of user plane audio and sensor data </w:t>
      </w:r>
    </w:p>
    <w:p w14:paraId="0B2020ED" w14:textId="30CDB078" w:rsidR="002F2511" w:rsidRDefault="002F2511" w:rsidP="002F2511">
      <w:pPr>
        <w:pStyle w:val="ListParagraph"/>
        <w:spacing w:after="160" w:line="259" w:lineRule="auto"/>
      </w:pPr>
      <w:r>
        <w:t>For uplink, it can be expected that analogous interface components as for downlink are relevant, though with signal flow in reverse order.</w:t>
      </w:r>
      <w:r w:rsidR="004375C0">
        <w:t xml:space="preserve"> An additional interface is this case </w:t>
      </w:r>
      <w:r w:rsidR="006E2F0A">
        <w:t>is</w:t>
      </w:r>
      <w:r w:rsidR="004375C0">
        <w:t xml:space="preserve"> the OS – Pose sensor hardware interface.</w:t>
      </w:r>
    </w:p>
    <w:p w14:paraId="26D16C78" w14:textId="2C516A4F" w:rsidR="004375C0" w:rsidRDefault="004375C0" w:rsidP="00973E2F">
      <w:pPr>
        <w:spacing w:after="160" w:line="259" w:lineRule="auto"/>
      </w:pPr>
    </w:p>
    <w:p w14:paraId="2BB9CAFD" w14:textId="63F88379" w:rsidR="002F2511" w:rsidRDefault="00F91831" w:rsidP="002F2511">
      <w:pPr>
        <w:spacing w:after="160" w:line="259" w:lineRule="auto"/>
        <w:rPr>
          <w:u w:val="single"/>
        </w:rPr>
      </w:pPr>
      <w:r>
        <w:rPr>
          <w:u w:val="single"/>
        </w:rPr>
        <w:t>Functional i</w:t>
      </w:r>
      <w:r w:rsidRPr="002F2511">
        <w:rPr>
          <w:u w:val="single"/>
        </w:rPr>
        <w:t xml:space="preserve">nterface </w:t>
      </w:r>
      <w:r w:rsidR="002F2511">
        <w:rPr>
          <w:u w:val="single"/>
        </w:rPr>
        <w:t>nodes</w:t>
      </w:r>
    </w:p>
    <w:p w14:paraId="7A9BA922" w14:textId="0FAEF710" w:rsidR="00F91831" w:rsidRPr="005E7475" w:rsidRDefault="00F91831" w:rsidP="002F2511">
      <w:pPr>
        <w:spacing w:after="160" w:line="259" w:lineRule="auto"/>
      </w:pPr>
      <w:r w:rsidRPr="005E7475">
        <w:t xml:space="preserve">As illustrated in above </w:t>
      </w:r>
      <w:r>
        <w:t>figures, the interfaces connect various functional components, here referred to as functional interface nodes. In the following such functional interface nodes are listed for the various high-level interfaces.</w:t>
      </w:r>
    </w:p>
    <w:p w14:paraId="15D92923" w14:textId="77777777" w:rsidR="002F2511" w:rsidRDefault="002F2511" w:rsidP="002F2511">
      <w:pPr>
        <w:pStyle w:val="ListParagraph"/>
        <w:numPr>
          <w:ilvl w:val="0"/>
          <w:numId w:val="12"/>
        </w:numPr>
        <w:spacing w:after="160" w:line="259" w:lineRule="auto"/>
      </w:pPr>
      <w:r>
        <w:t xml:space="preserve">Downlink </w:t>
      </w:r>
      <w:proofErr w:type="spellStart"/>
      <w:r>
        <w:t>tx</w:t>
      </w:r>
      <w:proofErr w:type="spellEnd"/>
      <w:r>
        <w:t xml:space="preserve"> of user plane audio data </w:t>
      </w:r>
    </w:p>
    <w:p w14:paraId="470BEB92" w14:textId="77777777" w:rsidR="002F2511" w:rsidRDefault="002F2511" w:rsidP="002F2511">
      <w:pPr>
        <w:pStyle w:val="ListParagraph"/>
        <w:numPr>
          <w:ilvl w:val="1"/>
          <w:numId w:val="12"/>
        </w:numPr>
        <w:spacing w:after="160" w:line="259" w:lineRule="auto"/>
      </w:pPr>
      <w:r>
        <w:t>Cloud/5G Edge – Glass UE with integrated audio in/out, (potentially) involving</w:t>
      </w:r>
    </w:p>
    <w:p w14:paraId="2F59214C" w14:textId="67D6773A" w:rsidR="002F2511" w:rsidRPr="002F2511" w:rsidRDefault="002F2511" w:rsidP="002F2511">
      <w:pPr>
        <w:pStyle w:val="ListParagraph"/>
        <w:numPr>
          <w:ilvl w:val="1"/>
          <w:numId w:val="9"/>
        </w:numPr>
        <w:spacing w:after="160" w:line="259" w:lineRule="auto"/>
      </w:pPr>
      <w:r w:rsidRPr="002F2511">
        <w:t>Audio code</w:t>
      </w:r>
      <w:r>
        <w:t>c</w:t>
      </w:r>
      <w:r w:rsidRPr="002F2511">
        <w:t>/renderer</w:t>
      </w:r>
    </w:p>
    <w:p w14:paraId="095F319C" w14:textId="71B17E22" w:rsidR="002F2511" w:rsidRPr="002F2511" w:rsidRDefault="002F2511" w:rsidP="002F2511">
      <w:pPr>
        <w:pStyle w:val="ListParagraph"/>
        <w:numPr>
          <w:ilvl w:val="1"/>
          <w:numId w:val="9"/>
        </w:numPr>
        <w:spacing w:after="160" w:line="259" w:lineRule="auto"/>
      </w:pPr>
      <w:r w:rsidRPr="002F2511">
        <w:t>OS (Cloud/5G Edge n</w:t>
      </w:r>
      <w:r>
        <w:t>ode)</w:t>
      </w:r>
    </w:p>
    <w:p w14:paraId="23FEEEB6" w14:textId="77777777" w:rsidR="002F2511" w:rsidRPr="002F2511" w:rsidRDefault="002F2511" w:rsidP="002F2511">
      <w:pPr>
        <w:pStyle w:val="ListParagraph"/>
        <w:numPr>
          <w:ilvl w:val="1"/>
          <w:numId w:val="9"/>
        </w:numPr>
        <w:spacing w:after="160" w:line="259" w:lineRule="auto"/>
      </w:pPr>
      <w:r w:rsidRPr="002F2511">
        <w:t>5G wireless transport (using selected 5QI)</w:t>
      </w:r>
    </w:p>
    <w:p w14:paraId="764F3FEB" w14:textId="5C74C1CC" w:rsidR="002F2511" w:rsidRPr="002F2511" w:rsidRDefault="002F2511" w:rsidP="002F2511">
      <w:pPr>
        <w:pStyle w:val="ListParagraph"/>
        <w:numPr>
          <w:ilvl w:val="1"/>
          <w:numId w:val="9"/>
        </w:numPr>
        <w:spacing w:after="160" w:line="259" w:lineRule="auto"/>
        <w:rPr>
          <w:lang w:val="sv-SE"/>
        </w:rPr>
      </w:pPr>
      <w:r>
        <w:rPr>
          <w:lang w:val="sv-SE"/>
        </w:rPr>
        <w:t xml:space="preserve">OS (Glass UE) </w:t>
      </w:r>
    </w:p>
    <w:p w14:paraId="5954060B" w14:textId="063B861B" w:rsidR="002F2511" w:rsidRPr="002F2511" w:rsidRDefault="002F2511" w:rsidP="002F2511">
      <w:pPr>
        <w:pStyle w:val="ListParagraph"/>
        <w:numPr>
          <w:ilvl w:val="1"/>
          <w:numId w:val="9"/>
        </w:numPr>
        <w:spacing w:after="160" w:line="259" w:lineRule="auto"/>
        <w:rPr>
          <w:lang w:val="de-DE"/>
        </w:rPr>
      </w:pPr>
      <w:r w:rsidRPr="002F2511">
        <w:rPr>
          <w:lang w:val="de-DE"/>
        </w:rPr>
        <w:t>Jitter buffer</w:t>
      </w:r>
    </w:p>
    <w:p w14:paraId="0778AE97" w14:textId="73912156" w:rsidR="002F2511" w:rsidRDefault="002F2511" w:rsidP="002F2511">
      <w:pPr>
        <w:pStyle w:val="ListParagraph"/>
        <w:numPr>
          <w:ilvl w:val="1"/>
          <w:numId w:val="9"/>
        </w:numPr>
        <w:spacing w:after="160" w:line="259" w:lineRule="auto"/>
        <w:rPr>
          <w:lang w:val="de-DE"/>
        </w:rPr>
      </w:pPr>
      <w:r w:rsidRPr="002F2511">
        <w:rPr>
          <w:lang w:val="de-DE"/>
        </w:rPr>
        <w:t>Au</w:t>
      </w:r>
      <w:r>
        <w:rPr>
          <w:lang w:val="de-DE"/>
        </w:rPr>
        <w:t>dio</w:t>
      </w:r>
      <w:r w:rsidRPr="002F2511">
        <w:rPr>
          <w:lang w:val="de-DE"/>
        </w:rPr>
        <w:t xml:space="preserve"> decoder/renderer</w:t>
      </w:r>
    </w:p>
    <w:p w14:paraId="3BCE7B1F" w14:textId="574B8BB7" w:rsidR="002F2511" w:rsidRDefault="002F2511" w:rsidP="002F2511">
      <w:pPr>
        <w:pStyle w:val="ListParagraph"/>
        <w:numPr>
          <w:ilvl w:val="1"/>
          <w:numId w:val="9"/>
        </w:numPr>
        <w:spacing w:after="160" w:line="259" w:lineRule="auto"/>
      </w:pPr>
      <w:r w:rsidRPr="002F2511">
        <w:t>Audio h</w:t>
      </w:r>
      <w:r>
        <w:t>ardware (Glass UE)</w:t>
      </w:r>
    </w:p>
    <w:p w14:paraId="7B562ACD" w14:textId="77777777" w:rsidR="002F2511" w:rsidRDefault="002F2511" w:rsidP="002F2511">
      <w:pPr>
        <w:pStyle w:val="ListParagraph"/>
        <w:numPr>
          <w:ilvl w:val="1"/>
          <w:numId w:val="12"/>
        </w:numPr>
        <w:spacing w:after="160" w:line="259" w:lineRule="auto"/>
      </w:pPr>
      <w:r>
        <w:t>Cloud/5G Edge – Phone UE</w:t>
      </w:r>
    </w:p>
    <w:p w14:paraId="7ECDC6D1" w14:textId="551AD532" w:rsidR="002F2511" w:rsidRPr="002F2511" w:rsidRDefault="002F2511" w:rsidP="002F2511">
      <w:pPr>
        <w:pStyle w:val="ListParagraph"/>
        <w:numPr>
          <w:ilvl w:val="1"/>
          <w:numId w:val="9"/>
        </w:numPr>
        <w:spacing w:after="160" w:line="259" w:lineRule="auto"/>
      </w:pPr>
      <w:r w:rsidRPr="002F2511">
        <w:t>Audio code</w:t>
      </w:r>
      <w:r>
        <w:t>c</w:t>
      </w:r>
      <w:r w:rsidRPr="002F2511">
        <w:t>/renderer</w:t>
      </w:r>
    </w:p>
    <w:p w14:paraId="375139FC" w14:textId="77777777" w:rsidR="002F2511" w:rsidRPr="002F2511" w:rsidRDefault="002F2511" w:rsidP="002F2511">
      <w:pPr>
        <w:pStyle w:val="ListParagraph"/>
        <w:numPr>
          <w:ilvl w:val="1"/>
          <w:numId w:val="9"/>
        </w:numPr>
        <w:spacing w:after="160" w:line="259" w:lineRule="auto"/>
      </w:pPr>
      <w:r w:rsidRPr="002F2511">
        <w:t>OS (Cloud/5G Edge n</w:t>
      </w:r>
      <w:r>
        <w:t>ode)</w:t>
      </w:r>
    </w:p>
    <w:p w14:paraId="422A4E57" w14:textId="77777777" w:rsidR="002F2511" w:rsidRPr="002F2511" w:rsidRDefault="002F2511" w:rsidP="002F2511">
      <w:pPr>
        <w:pStyle w:val="ListParagraph"/>
        <w:numPr>
          <w:ilvl w:val="1"/>
          <w:numId w:val="9"/>
        </w:numPr>
        <w:spacing w:after="160" w:line="259" w:lineRule="auto"/>
      </w:pPr>
      <w:r w:rsidRPr="002F2511">
        <w:t>5G wireless transport (using selected 5QI)</w:t>
      </w:r>
    </w:p>
    <w:p w14:paraId="6C0C389E" w14:textId="6980BFAC" w:rsidR="002F2511" w:rsidRPr="002F2511" w:rsidRDefault="002F2511" w:rsidP="002F2511">
      <w:pPr>
        <w:pStyle w:val="ListParagraph"/>
        <w:numPr>
          <w:ilvl w:val="1"/>
          <w:numId w:val="9"/>
        </w:numPr>
        <w:spacing w:after="160" w:line="259" w:lineRule="auto"/>
        <w:rPr>
          <w:lang w:val="sv-SE"/>
        </w:rPr>
      </w:pPr>
      <w:r>
        <w:rPr>
          <w:lang w:val="sv-SE"/>
        </w:rPr>
        <w:t xml:space="preserve">OS (Phone UE) </w:t>
      </w:r>
    </w:p>
    <w:p w14:paraId="2BE4FD83" w14:textId="77777777" w:rsidR="002F2511" w:rsidRPr="002F2511" w:rsidRDefault="002F2511" w:rsidP="002F2511">
      <w:pPr>
        <w:pStyle w:val="ListParagraph"/>
        <w:numPr>
          <w:ilvl w:val="1"/>
          <w:numId w:val="9"/>
        </w:numPr>
        <w:spacing w:after="160" w:line="259" w:lineRule="auto"/>
        <w:rPr>
          <w:lang w:val="de-DE"/>
        </w:rPr>
      </w:pPr>
      <w:r w:rsidRPr="002F2511">
        <w:rPr>
          <w:lang w:val="de-DE"/>
        </w:rPr>
        <w:t>Jitter buffer</w:t>
      </w:r>
    </w:p>
    <w:p w14:paraId="0ADE44AA" w14:textId="32630AFE" w:rsidR="002F2511" w:rsidRDefault="002F2511" w:rsidP="002F2511">
      <w:pPr>
        <w:pStyle w:val="ListParagraph"/>
        <w:numPr>
          <w:ilvl w:val="1"/>
          <w:numId w:val="9"/>
        </w:numPr>
        <w:spacing w:after="160" w:line="259" w:lineRule="auto"/>
        <w:rPr>
          <w:lang w:val="de-DE"/>
        </w:rPr>
      </w:pPr>
      <w:r w:rsidRPr="002F2511">
        <w:rPr>
          <w:lang w:val="de-DE"/>
        </w:rPr>
        <w:t>Au</w:t>
      </w:r>
      <w:r>
        <w:rPr>
          <w:lang w:val="de-DE"/>
        </w:rPr>
        <w:t>dio</w:t>
      </w:r>
      <w:r w:rsidRPr="002F2511">
        <w:rPr>
          <w:lang w:val="de-DE"/>
        </w:rPr>
        <w:t xml:space="preserve"> code</w:t>
      </w:r>
      <w:r>
        <w:rPr>
          <w:lang w:val="de-DE"/>
        </w:rPr>
        <w:t>c</w:t>
      </w:r>
      <w:r w:rsidRPr="002F2511">
        <w:rPr>
          <w:lang w:val="de-DE"/>
        </w:rPr>
        <w:t>/renderer</w:t>
      </w:r>
    </w:p>
    <w:p w14:paraId="7156C8BB" w14:textId="77777777" w:rsidR="002F2511" w:rsidRDefault="002F2511" w:rsidP="002F2511">
      <w:pPr>
        <w:pStyle w:val="ListParagraph"/>
        <w:numPr>
          <w:ilvl w:val="1"/>
          <w:numId w:val="12"/>
        </w:numPr>
        <w:spacing w:after="160" w:line="259" w:lineRule="auto"/>
      </w:pPr>
      <w:r>
        <w:t>Phone UE – Glass UE with integrated audio in/out, (potentially) involving</w:t>
      </w:r>
    </w:p>
    <w:p w14:paraId="63A5780A" w14:textId="39A15A65" w:rsidR="002F2511" w:rsidRPr="002F2511" w:rsidRDefault="002F2511" w:rsidP="002F2511">
      <w:pPr>
        <w:pStyle w:val="ListParagraph"/>
        <w:numPr>
          <w:ilvl w:val="1"/>
          <w:numId w:val="9"/>
        </w:numPr>
        <w:spacing w:after="160" w:line="259" w:lineRule="auto"/>
      </w:pPr>
      <w:r w:rsidRPr="002F2511">
        <w:t>Audio code</w:t>
      </w:r>
      <w:r>
        <w:t>c</w:t>
      </w:r>
      <w:r w:rsidRPr="002F2511">
        <w:t>/renderer</w:t>
      </w:r>
    </w:p>
    <w:p w14:paraId="5DFAF418" w14:textId="3EF25DF6" w:rsidR="002F2511" w:rsidRPr="002F2511" w:rsidRDefault="002F2511" w:rsidP="002F2511">
      <w:pPr>
        <w:pStyle w:val="ListParagraph"/>
        <w:numPr>
          <w:ilvl w:val="1"/>
          <w:numId w:val="9"/>
        </w:numPr>
        <w:spacing w:after="160" w:line="259" w:lineRule="auto"/>
      </w:pPr>
      <w:r w:rsidRPr="002F2511">
        <w:t>OS (</w:t>
      </w:r>
      <w:r>
        <w:t>Phone UE)</w:t>
      </w:r>
    </w:p>
    <w:p w14:paraId="7F731C19" w14:textId="15856833" w:rsidR="002F2511" w:rsidRPr="002F2511" w:rsidRDefault="002F2511" w:rsidP="002F2511">
      <w:pPr>
        <w:pStyle w:val="ListParagraph"/>
        <w:numPr>
          <w:ilvl w:val="1"/>
          <w:numId w:val="9"/>
        </w:numPr>
        <w:spacing w:after="160" w:line="259" w:lineRule="auto"/>
      </w:pPr>
      <w:r w:rsidRPr="002F2511">
        <w:t>5G wireless transport (</w:t>
      </w:r>
      <w:proofErr w:type="gramStart"/>
      <w:r>
        <w:t>e.g.</w:t>
      </w:r>
      <w:proofErr w:type="gramEnd"/>
      <w:r>
        <w:t xml:space="preserve"> using 5G </w:t>
      </w:r>
      <w:proofErr w:type="spellStart"/>
      <w:r>
        <w:t>sidelink</w:t>
      </w:r>
      <w:proofErr w:type="spellEnd"/>
      <w:r w:rsidRPr="002F2511">
        <w:t>)</w:t>
      </w:r>
    </w:p>
    <w:p w14:paraId="7E09F40C" w14:textId="77777777" w:rsidR="002F2511" w:rsidRPr="002F2511" w:rsidRDefault="002F2511" w:rsidP="002F2511">
      <w:pPr>
        <w:pStyle w:val="ListParagraph"/>
        <w:numPr>
          <w:ilvl w:val="1"/>
          <w:numId w:val="9"/>
        </w:numPr>
        <w:spacing w:after="160" w:line="259" w:lineRule="auto"/>
        <w:rPr>
          <w:lang w:val="sv-SE"/>
        </w:rPr>
      </w:pPr>
      <w:r>
        <w:rPr>
          <w:lang w:val="sv-SE"/>
        </w:rPr>
        <w:t xml:space="preserve">OS (Glass UE) </w:t>
      </w:r>
    </w:p>
    <w:p w14:paraId="5EE4720F" w14:textId="77777777" w:rsidR="002F2511" w:rsidRPr="002F2511" w:rsidRDefault="002F2511" w:rsidP="002F2511">
      <w:pPr>
        <w:pStyle w:val="ListParagraph"/>
        <w:numPr>
          <w:ilvl w:val="1"/>
          <w:numId w:val="9"/>
        </w:numPr>
        <w:spacing w:after="160" w:line="259" w:lineRule="auto"/>
        <w:rPr>
          <w:lang w:val="de-DE"/>
        </w:rPr>
      </w:pPr>
      <w:r w:rsidRPr="002F2511">
        <w:rPr>
          <w:lang w:val="de-DE"/>
        </w:rPr>
        <w:t>Jitter buffer</w:t>
      </w:r>
    </w:p>
    <w:p w14:paraId="7CF89378" w14:textId="77777777" w:rsidR="002F2511" w:rsidRDefault="002F2511" w:rsidP="002F2511">
      <w:pPr>
        <w:pStyle w:val="ListParagraph"/>
        <w:numPr>
          <w:ilvl w:val="1"/>
          <w:numId w:val="9"/>
        </w:numPr>
        <w:spacing w:after="160" w:line="259" w:lineRule="auto"/>
        <w:rPr>
          <w:lang w:val="de-DE"/>
        </w:rPr>
      </w:pPr>
      <w:r w:rsidRPr="002F2511">
        <w:rPr>
          <w:lang w:val="de-DE"/>
        </w:rPr>
        <w:t>Au</w:t>
      </w:r>
      <w:r>
        <w:rPr>
          <w:lang w:val="de-DE"/>
        </w:rPr>
        <w:t>dio</w:t>
      </w:r>
      <w:r w:rsidRPr="002F2511">
        <w:rPr>
          <w:lang w:val="de-DE"/>
        </w:rPr>
        <w:t xml:space="preserve"> decoder/renderer</w:t>
      </w:r>
    </w:p>
    <w:p w14:paraId="673E639E" w14:textId="77777777" w:rsidR="002F2511" w:rsidRDefault="002F2511" w:rsidP="002F2511">
      <w:pPr>
        <w:pStyle w:val="ListParagraph"/>
        <w:numPr>
          <w:ilvl w:val="1"/>
          <w:numId w:val="9"/>
        </w:numPr>
        <w:spacing w:after="160" w:line="259" w:lineRule="auto"/>
      </w:pPr>
      <w:r w:rsidRPr="002F2511">
        <w:t>Audio h</w:t>
      </w:r>
      <w:r>
        <w:t>ardware (Glass UE)</w:t>
      </w:r>
    </w:p>
    <w:p w14:paraId="334621FF" w14:textId="77777777" w:rsidR="002F2511" w:rsidRDefault="002F2511" w:rsidP="002F2511">
      <w:pPr>
        <w:pStyle w:val="ListParagraph"/>
        <w:numPr>
          <w:ilvl w:val="1"/>
          <w:numId w:val="12"/>
        </w:numPr>
        <w:spacing w:after="160" w:line="259" w:lineRule="auto"/>
      </w:pPr>
      <w:r>
        <w:t>Glass UE w/o integrated audio – Earbuds, (potentially) involving</w:t>
      </w:r>
    </w:p>
    <w:p w14:paraId="24930563" w14:textId="7B89C96C" w:rsidR="002F2511" w:rsidRPr="002F2511" w:rsidRDefault="002F2511" w:rsidP="002F2511">
      <w:pPr>
        <w:pStyle w:val="ListParagraph"/>
        <w:numPr>
          <w:ilvl w:val="1"/>
          <w:numId w:val="9"/>
        </w:numPr>
        <w:spacing w:after="160" w:line="259" w:lineRule="auto"/>
      </w:pPr>
      <w:r w:rsidRPr="002F2511">
        <w:lastRenderedPageBreak/>
        <w:t>Audio code</w:t>
      </w:r>
      <w:r>
        <w:t>c</w:t>
      </w:r>
      <w:r w:rsidRPr="002F2511">
        <w:t>/renderer</w:t>
      </w:r>
    </w:p>
    <w:p w14:paraId="374260F6" w14:textId="1358F527" w:rsidR="002F2511" w:rsidRDefault="002F2511" w:rsidP="002F2511">
      <w:pPr>
        <w:pStyle w:val="ListParagraph"/>
        <w:numPr>
          <w:ilvl w:val="1"/>
          <w:numId w:val="9"/>
        </w:numPr>
        <w:spacing w:after="160" w:line="259" w:lineRule="auto"/>
      </w:pPr>
      <w:r w:rsidRPr="002F2511">
        <w:t>OS (Glass UE)</w:t>
      </w:r>
    </w:p>
    <w:p w14:paraId="088E877A" w14:textId="77777777" w:rsidR="002F2511" w:rsidRPr="002F2511" w:rsidRDefault="002F2511" w:rsidP="002F2511">
      <w:pPr>
        <w:pStyle w:val="ListParagraph"/>
        <w:numPr>
          <w:ilvl w:val="1"/>
          <w:numId w:val="9"/>
        </w:numPr>
        <w:spacing w:after="160" w:line="259" w:lineRule="auto"/>
      </w:pPr>
      <w:r>
        <w:t>Wireless transport</w:t>
      </w:r>
    </w:p>
    <w:p w14:paraId="37338973" w14:textId="31D33A24" w:rsidR="002F2511" w:rsidRPr="002F2511" w:rsidRDefault="002F2511" w:rsidP="002F2511">
      <w:pPr>
        <w:pStyle w:val="ListParagraph"/>
        <w:numPr>
          <w:ilvl w:val="1"/>
          <w:numId w:val="9"/>
        </w:numPr>
        <w:spacing w:after="160" w:line="259" w:lineRule="auto"/>
        <w:rPr>
          <w:lang w:val="sv-SE"/>
        </w:rPr>
      </w:pPr>
      <w:r>
        <w:rPr>
          <w:lang w:val="sv-SE"/>
        </w:rPr>
        <w:t xml:space="preserve">OS (Earbuds) </w:t>
      </w:r>
    </w:p>
    <w:p w14:paraId="3880D47A" w14:textId="77777777" w:rsidR="002F2511" w:rsidRPr="002F2511" w:rsidRDefault="002F2511" w:rsidP="002F2511">
      <w:pPr>
        <w:pStyle w:val="ListParagraph"/>
        <w:numPr>
          <w:ilvl w:val="1"/>
          <w:numId w:val="9"/>
        </w:numPr>
        <w:spacing w:after="160" w:line="259" w:lineRule="auto"/>
        <w:rPr>
          <w:lang w:val="de-DE"/>
        </w:rPr>
      </w:pPr>
      <w:r w:rsidRPr="002F2511">
        <w:rPr>
          <w:lang w:val="de-DE"/>
        </w:rPr>
        <w:t>Jitter buffer</w:t>
      </w:r>
    </w:p>
    <w:p w14:paraId="41641C92" w14:textId="77777777" w:rsidR="002F2511" w:rsidRDefault="002F2511" w:rsidP="002F2511">
      <w:pPr>
        <w:pStyle w:val="ListParagraph"/>
        <w:numPr>
          <w:ilvl w:val="1"/>
          <w:numId w:val="9"/>
        </w:numPr>
        <w:spacing w:after="160" w:line="259" w:lineRule="auto"/>
        <w:rPr>
          <w:lang w:val="de-DE"/>
        </w:rPr>
      </w:pPr>
      <w:r w:rsidRPr="002F2511">
        <w:rPr>
          <w:lang w:val="de-DE"/>
        </w:rPr>
        <w:t>Au</w:t>
      </w:r>
      <w:r>
        <w:rPr>
          <w:lang w:val="de-DE"/>
        </w:rPr>
        <w:t>dio</w:t>
      </w:r>
      <w:r w:rsidRPr="002F2511">
        <w:rPr>
          <w:lang w:val="de-DE"/>
        </w:rPr>
        <w:t xml:space="preserve"> decoder/renderer</w:t>
      </w:r>
    </w:p>
    <w:p w14:paraId="7D7F2427" w14:textId="6E1DCA9B" w:rsidR="002F2511" w:rsidRPr="002F2511" w:rsidRDefault="002F2511" w:rsidP="002F2511">
      <w:pPr>
        <w:pStyle w:val="ListParagraph"/>
        <w:numPr>
          <w:ilvl w:val="1"/>
          <w:numId w:val="9"/>
        </w:numPr>
        <w:spacing w:after="160" w:line="259" w:lineRule="auto"/>
        <w:rPr>
          <w:lang w:val="de-DE"/>
        </w:rPr>
      </w:pPr>
      <w:r w:rsidRPr="002F2511">
        <w:t>Audio h</w:t>
      </w:r>
      <w:r>
        <w:t>ardware (Earbuds)</w:t>
      </w:r>
    </w:p>
    <w:p w14:paraId="79686B8B" w14:textId="77777777" w:rsidR="002F2511" w:rsidRPr="002F2511" w:rsidRDefault="002F2511" w:rsidP="002F2511">
      <w:pPr>
        <w:pStyle w:val="ListParagraph"/>
        <w:spacing w:after="160" w:line="259" w:lineRule="auto"/>
        <w:ind w:left="1800"/>
        <w:rPr>
          <w:lang w:val="de-DE"/>
        </w:rPr>
      </w:pPr>
    </w:p>
    <w:p w14:paraId="7EFF5986" w14:textId="77777777" w:rsidR="002F2511" w:rsidRDefault="002F2511" w:rsidP="002F2511">
      <w:pPr>
        <w:pStyle w:val="ListParagraph"/>
        <w:numPr>
          <w:ilvl w:val="0"/>
          <w:numId w:val="12"/>
        </w:numPr>
        <w:spacing w:after="160" w:line="259" w:lineRule="auto"/>
      </w:pPr>
      <w:r>
        <w:t xml:space="preserve">Uplink </w:t>
      </w:r>
      <w:proofErr w:type="spellStart"/>
      <w:r>
        <w:t>tx</w:t>
      </w:r>
      <w:proofErr w:type="spellEnd"/>
      <w:r>
        <w:t xml:space="preserve"> of user plane audio and sensor data </w:t>
      </w:r>
    </w:p>
    <w:p w14:paraId="251A73ED" w14:textId="0ACC4E80" w:rsidR="002F2511" w:rsidRDefault="002F2511" w:rsidP="002F2511">
      <w:pPr>
        <w:pStyle w:val="ListParagraph"/>
        <w:spacing w:after="160" w:line="259" w:lineRule="auto"/>
      </w:pPr>
      <w:r>
        <w:t>For uplink, it can be expected that analogous interface nodes as for downlink are relevant, though with signal flow in reverse order.</w:t>
      </w:r>
      <w:r w:rsidR="004375C0">
        <w:t xml:space="preserve"> An additional node in this case </w:t>
      </w:r>
      <w:r w:rsidR="006E2F0A">
        <w:t>is</w:t>
      </w:r>
      <w:r w:rsidR="004375C0">
        <w:t xml:space="preserve"> the pose sensor hardware.</w:t>
      </w:r>
    </w:p>
    <w:p w14:paraId="4C219CE2" w14:textId="77777777" w:rsidR="002F2511" w:rsidRDefault="002F2511" w:rsidP="002F2511">
      <w:pPr>
        <w:pStyle w:val="ListParagraph"/>
        <w:spacing w:after="160" w:line="259" w:lineRule="auto"/>
      </w:pPr>
    </w:p>
    <w:p w14:paraId="5A9F5420" w14:textId="4A1D31EF" w:rsidR="002F2511" w:rsidRPr="002F2511" w:rsidRDefault="002F2511" w:rsidP="002F2511">
      <w:pPr>
        <w:pStyle w:val="ListParagraph"/>
        <w:numPr>
          <w:ilvl w:val="0"/>
          <w:numId w:val="13"/>
        </w:numPr>
        <w:spacing w:after="160" w:line="259" w:lineRule="auto"/>
        <w:rPr>
          <w:b/>
          <w:bCs/>
        </w:rPr>
      </w:pPr>
      <w:r>
        <w:rPr>
          <w:b/>
          <w:bCs/>
        </w:rPr>
        <w:t>Conclusion</w:t>
      </w:r>
    </w:p>
    <w:p w14:paraId="51246618" w14:textId="500CC28F" w:rsidR="002F2511" w:rsidRDefault="002F2511" w:rsidP="00F91831">
      <w:pPr>
        <w:rPr>
          <w:lang w:val="en-US"/>
        </w:rPr>
      </w:pPr>
      <w:r>
        <w:rPr>
          <w:lang w:val="en-US"/>
        </w:rPr>
        <w:t xml:space="preserve">The </w:t>
      </w:r>
      <w:r w:rsidR="00F75B15">
        <w:rPr>
          <w:lang w:val="en-US"/>
        </w:rPr>
        <w:t xml:space="preserve">source </w:t>
      </w:r>
      <w:r w:rsidR="00F91831">
        <w:rPr>
          <w:lang w:val="en-US"/>
        </w:rPr>
        <w:t xml:space="preserve">extended </w:t>
      </w:r>
      <w:r>
        <w:rPr>
          <w:lang w:val="en-US"/>
        </w:rPr>
        <w:t xml:space="preserve">contribution </w:t>
      </w:r>
      <w:r w:rsidR="00F91831">
        <w:rPr>
          <w:lang w:val="en-US"/>
        </w:rPr>
        <w:t xml:space="preserve">[2] by a discussion of functional configuration scenarios relevant in split rendering context. High-level interfaces are broken down to functional interface components and functional interface nodes that are illustrated by </w:t>
      </w:r>
      <w:proofErr w:type="gramStart"/>
      <w:r w:rsidR="00F91831">
        <w:rPr>
          <w:lang w:val="en-US"/>
        </w:rPr>
        <w:t>a number of</w:t>
      </w:r>
      <w:proofErr w:type="gramEnd"/>
      <w:r w:rsidR="00F91831">
        <w:rPr>
          <w:lang w:val="en-US"/>
        </w:rPr>
        <w:t xml:space="preserve"> functional configuration scenarios.</w:t>
      </w:r>
    </w:p>
    <w:p w14:paraId="47BA635D" w14:textId="77777777" w:rsidR="00F91831" w:rsidRDefault="00F91831" w:rsidP="00F91831">
      <w:pPr>
        <w:rPr>
          <w:lang w:val="en-US"/>
        </w:rPr>
      </w:pPr>
    </w:p>
    <w:p w14:paraId="7A7BEA07" w14:textId="2B2D6220" w:rsidR="00230758" w:rsidRDefault="002F2511" w:rsidP="00230758">
      <w:pPr>
        <w:rPr>
          <w:lang w:val="en-US"/>
        </w:rPr>
      </w:pPr>
      <w:r>
        <w:rPr>
          <w:lang w:val="en-US"/>
        </w:rPr>
        <w:t xml:space="preserve">The source believes that it is a useful approach to continue collecting characteristics of interfaces of such relevant configurations, which may become a solid basis for identifying requirements for immersive audio split rendering scenarios.   </w:t>
      </w:r>
    </w:p>
    <w:p w14:paraId="79E87FA2" w14:textId="67755AD7" w:rsidR="002F2511" w:rsidRDefault="002F2511" w:rsidP="00230758">
      <w:pPr>
        <w:rPr>
          <w:lang w:val="en-US"/>
        </w:rPr>
      </w:pPr>
    </w:p>
    <w:p w14:paraId="34ED3010" w14:textId="76491CBA" w:rsidR="002F2511" w:rsidRPr="002F2511" w:rsidRDefault="002F2511" w:rsidP="002F2511">
      <w:pPr>
        <w:pStyle w:val="ListParagraph"/>
        <w:numPr>
          <w:ilvl w:val="0"/>
          <w:numId w:val="13"/>
        </w:numPr>
        <w:spacing w:after="160" w:line="259" w:lineRule="auto"/>
        <w:rPr>
          <w:b/>
          <w:bCs/>
        </w:rPr>
      </w:pPr>
      <w:r>
        <w:rPr>
          <w:b/>
          <w:bCs/>
        </w:rPr>
        <w:t>References</w:t>
      </w:r>
    </w:p>
    <w:p w14:paraId="440D7CD2" w14:textId="3AE6182C" w:rsidR="00F91831" w:rsidRPr="00F91831" w:rsidRDefault="00F91831" w:rsidP="005E7475">
      <w:pPr>
        <w:rPr>
          <w:lang w:val="en-US"/>
        </w:rPr>
      </w:pPr>
      <w:r w:rsidRPr="00F91831">
        <w:rPr>
          <w:lang w:val="en-US"/>
        </w:rPr>
        <w:t>[1]</w:t>
      </w:r>
      <w:r w:rsidRPr="00F91831">
        <w:rPr>
          <w:lang w:val="en-US"/>
        </w:rPr>
        <w:tab/>
        <w:t>S4</w:t>
      </w:r>
      <w:r>
        <w:rPr>
          <w:lang w:val="en-US"/>
        </w:rPr>
        <w:t>aA230069</w:t>
      </w:r>
      <w:r w:rsidRPr="00F91831">
        <w:rPr>
          <w:lang w:val="en-US"/>
        </w:rPr>
        <w:t xml:space="preserve">: </w:t>
      </w:r>
      <w:r>
        <w:rPr>
          <w:lang w:val="en-US"/>
        </w:rPr>
        <w:t>On interfaces of</w:t>
      </w:r>
      <w:r w:rsidRPr="00F91831">
        <w:rPr>
          <w:lang w:val="en-US"/>
        </w:rPr>
        <w:t xml:space="preserve"> split renderer architectures, </w:t>
      </w:r>
      <w:r>
        <w:rPr>
          <w:lang w:val="en-US"/>
        </w:rPr>
        <w:t>Dolby Laboratories, Inc.</w:t>
      </w:r>
    </w:p>
    <w:p w14:paraId="1C2AE703" w14:textId="1672FC2A" w:rsidR="002F2511" w:rsidRDefault="002F2511" w:rsidP="00230758">
      <w:pPr>
        <w:rPr>
          <w:lang w:val="en-US"/>
        </w:rPr>
      </w:pPr>
      <w:r>
        <w:rPr>
          <w:lang w:val="en-US"/>
        </w:rPr>
        <w:t>[</w:t>
      </w:r>
      <w:r w:rsidR="00F91831">
        <w:rPr>
          <w:lang w:val="en-US"/>
        </w:rPr>
        <w:t>2</w:t>
      </w:r>
      <w:r>
        <w:rPr>
          <w:lang w:val="en-US"/>
        </w:rPr>
        <w:t>]</w:t>
      </w:r>
      <w:r>
        <w:rPr>
          <w:lang w:val="en-US"/>
        </w:rPr>
        <w:tab/>
        <w:t>S4</w:t>
      </w:r>
      <w:r w:rsidR="00F91831">
        <w:rPr>
          <w:lang w:val="en-US"/>
        </w:rPr>
        <w:t>aA</w:t>
      </w:r>
      <w:r>
        <w:rPr>
          <w:lang w:val="en-US"/>
        </w:rPr>
        <w:t>230</w:t>
      </w:r>
      <w:r w:rsidR="00F91831">
        <w:rPr>
          <w:lang w:val="en-US"/>
        </w:rPr>
        <w:t>067</w:t>
      </w:r>
      <w:r>
        <w:rPr>
          <w:lang w:val="en-US"/>
        </w:rPr>
        <w:t>: Scenarios on split renderer architectures, Xiaomi Technology</w:t>
      </w:r>
    </w:p>
    <w:p w14:paraId="435D91CF" w14:textId="4A3138AF" w:rsidR="002F2511" w:rsidRPr="00230758" w:rsidRDefault="002F2511" w:rsidP="00230758">
      <w:pPr>
        <w:rPr>
          <w:lang w:val="en-US"/>
        </w:rPr>
      </w:pPr>
    </w:p>
    <w:sectPr w:rsidR="002F2511" w:rsidRPr="00230758">
      <w:head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7FE5E" w14:textId="77777777" w:rsidR="00E11CB7" w:rsidRDefault="00E11CB7" w:rsidP="00B266BE">
      <w:r>
        <w:separator/>
      </w:r>
    </w:p>
  </w:endnote>
  <w:endnote w:type="continuationSeparator" w:id="0">
    <w:p w14:paraId="17BD315A" w14:textId="77777777" w:rsidR="00E11CB7" w:rsidRDefault="00E11CB7" w:rsidP="00B26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63B67" w14:textId="77777777" w:rsidR="00E11CB7" w:rsidRDefault="00E11CB7" w:rsidP="00B266BE">
      <w:r>
        <w:separator/>
      </w:r>
    </w:p>
  </w:footnote>
  <w:footnote w:type="continuationSeparator" w:id="0">
    <w:p w14:paraId="6A69FEB3" w14:textId="77777777" w:rsidR="00E11CB7" w:rsidRDefault="00E11CB7" w:rsidP="00B26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6C383" w14:textId="48CFC2CC" w:rsidR="00B266BE" w:rsidRPr="001F5B61" w:rsidRDefault="00B266BE" w:rsidP="00230510">
    <w:pPr>
      <w:tabs>
        <w:tab w:val="right" w:pos="9026"/>
        <w:tab w:val="right" w:pos="10632"/>
      </w:tabs>
      <w:rPr>
        <w:rFonts w:cs="Arial"/>
        <w:b/>
        <w:i/>
        <w:color w:val="FF0000"/>
        <w:lang w:val="en-US"/>
      </w:rPr>
    </w:pPr>
    <w:r w:rsidRPr="005703D1">
      <w:rPr>
        <w:rFonts w:cs="Arial"/>
        <w:lang w:val="en-US"/>
      </w:rPr>
      <w:t>3GPP</w:t>
    </w:r>
    <w:r w:rsidR="00690A83">
      <w:rPr>
        <w:rFonts w:cs="Arial"/>
        <w:lang w:val="en-US"/>
      </w:rPr>
      <w:t xml:space="preserve"> </w:t>
    </w:r>
    <w:r w:rsidRPr="005703D1">
      <w:rPr>
        <w:rFonts w:cs="Arial"/>
        <w:lang w:val="en-US"/>
      </w:rPr>
      <w:t>SA4</w:t>
    </w:r>
    <w:r w:rsidR="00690A83">
      <w:rPr>
        <w:rFonts w:cs="Arial"/>
        <w:lang w:val="en-US"/>
      </w:rPr>
      <w:t>#124 Meeting</w:t>
    </w:r>
    <w:r w:rsidR="00230510">
      <w:rPr>
        <w:rFonts w:cs="Arial"/>
        <w:lang w:val="en-US"/>
      </w:rPr>
      <w:tab/>
    </w:r>
    <w:r w:rsidR="0066192A" w:rsidRPr="0066192A">
      <w:rPr>
        <w:rFonts w:cs="Arial"/>
        <w:lang w:val="en-US"/>
      </w:rPr>
      <w:t>S4</w:t>
    </w:r>
    <w:r w:rsidR="00690A83">
      <w:rPr>
        <w:rFonts w:cs="Arial"/>
        <w:lang w:val="en-US"/>
      </w:rPr>
      <w:t>-</w:t>
    </w:r>
    <w:r w:rsidR="005E7475">
      <w:rPr>
        <w:rFonts w:cs="Arial"/>
        <w:lang w:val="en-US"/>
      </w:rPr>
      <w:t>2309</w:t>
    </w:r>
    <w:r w:rsidR="00FE6B4D">
      <w:rPr>
        <w:rFonts w:cs="Arial"/>
        <w:lang w:val="en-US"/>
      </w:rPr>
      <w:t>5</w:t>
    </w:r>
    <w:r w:rsidR="005E7475">
      <w:rPr>
        <w:rFonts w:cs="Arial"/>
        <w:lang w:val="en-US"/>
      </w:rPr>
      <w:t>4</w:t>
    </w:r>
  </w:p>
  <w:p w14:paraId="0A3C0D88" w14:textId="51A234D0" w:rsidR="00B266BE" w:rsidRDefault="00690A83" w:rsidP="00973E2F">
    <w:pPr>
      <w:tabs>
        <w:tab w:val="left" w:pos="2922"/>
        <w:tab w:val="right" w:pos="9026"/>
        <w:tab w:val="right" w:pos="10632"/>
      </w:tabs>
      <w:spacing w:before="40"/>
    </w:pPr>
    <w:r>
      <w:rPr>
        <w:rFonts w:cs="Arial"/>
        <w:lang w:val="en-US"/>
      </w:rPr>
      <w:t>22 - 26</w:t>
    </w:r>
    <w:r w:rsidR="0066192A">
      <w:rPr>
        <w:rFonts w:cs="Arial"/>
        <w:lang w:val="en-US"/>
      </w:rPr>
      <w:t xml:space="preserve"> </w:t>
    </w:r>
    <w:r w:rsidR="00230510">
      <w:rPr>
        <w:rFonts w:cs="Arial"/>
        <w:lang w:val="en-US"/>
      </w:rPr>
      <w:t>May</w:t>
    </w:r>
    <w:r w:rsidR="00B266BE">
      <w:rPr>
        <w:rFonts w:cs="Arial"/>
        <w:lang w:val="en-US"/>
      </w:rPr>
      <w:t xml:space="preserve"> 2023</w:t>
    </w:r>
    <w:r>
      <w:rPr>
        <w:rFonts w:cs="Arial"/>
        <w:lang w:val="en-US"/>
      </w:rPr>
      <w:t>, Berlin, Germany</w:t>
    </w:r>
    <w:r w:rsidR="00973E2F">
      <w:rPr>
        <w:rFonts w:cs="Arial"/>
        <w:lang w:val="en-US"/>
      </w:rPr>
      <w:tab/>
      <w:t xml:space="preserve">revision of </w:t>
    </w:r>
    <w:r w:rsidR="00973E2F" w:rsidRPr="0066192A">
      <w:rPr>
        <w:rFonts w:cs="Arial"/>
        <w:lang w:val="en-US"/>
      </w:rPr>
      <w:t>S4</w:t>
    </w:r>
    <w:r w:rsidR="00973E2F">
      <w:rPr>
        <w:rFonts w:cs="Arial"/>
        <w:lang w:val="en-US"/>
      </w:rPr>
      <w:t xml:space="preserve">-230944  </w:t>
    </w:r>
    <w:r w:rsidR="00B266BE">
      <w:rPr>
        <w:rFonts w:cs="Arial"/>
        <w:lang w:val="en-US"/>
      </w:rPr>
      <w:tab/>
    </w:r>
    <w:r w:rsidR="00B266BE">
      <w:rPr>
        <w:rFonts w:cs="Arial"/>
        <w:lang w:val="en-US"/>
      </w:rPr>
      <w:tab/>
    </w:r>
  </w:p>
  <w:p w14:paraId="5A81EBFB" w14:textId="77777777" w:rsidR="00B266BE" w:rsidRDefault="00B266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A46F5"/>
    <w:multiLevelType w:val="hybridMultilevel"/>
    <w:tmpl w:val="BE38EAD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BD798C"/>
    <w:multiLevelType w:val="hybridMultilevel"/>
    <w:tmpl w:val="599C4FC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23D42532"/>
    <w:multiLevelType w:val="hybridMultilevel"/>
    <w:tmpl w:val="D72AF2FC"/>
    <w:lvl w:ilvl="0" w:tplc="CBBEC29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7E7254"/>
    <w:multiLevelType w:val="hybridMultilevel"/>
    <w:tmpl w:val="688E9476"/>
    <w:lvl w:ilvl="0" w:tplc="2842F1AE">
      <w:start w:val="1"/>
      <w:numFmt w:val="bullet"/>
      <w:lvlText w:val=""/>
      <w:lvlJc w:val="left"/>
      <w:pPr>
        <w:ind w:left="1080" w:hanging="360"/>
      </w:pPr>
      <w:rPr>
        <w:rFonts w:ascii="Symbol" w:eastAsiaTheme="minorHAnsi" w:hAnsi="Symbol" w:cs="Calibri" w:hint="default"/>
      </w:rPr>
    </w:lvl>
    <w:lvl w:ilvl="1" w:tplc="DC8CA294">
      <w:start w:val="1"/>
      <w:numFmt w:val="bullet"/>
      <w:lvlText w:val="o"/>
      <w:lvlJc w:val="left"/>
      <w:pPr>
        <w:ind w:left="1800" w:hanging="360"/>
      </w:pPr>
      <w:rPr>
        <w:rFonts w:ascii="Courier New" w:hAnsi="Courier New" w:cs="Courier New" w:hint="default"/>
        <w:lang w:val="sv-SE"/>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B4F348A"/>
    <w:multiLevelType w:val="hybridMultilevel"/>
    <w:tmpl w:val="BE38EA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B02E6E"/>
    <w:multiLevelType w:val="hybridMultilevel"/>
    <w:tmpl w:val="C03AF3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F33D97"/>
    <w:multiLevelType w:val="hybridMultilevel"/>
    <w:tmpl w:val="0780042C"/>
    <w:lvl w:ilvl="0" w:tplc="6F28EBA0">
      <w:start w:val="3"/>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477FE0"/>
    <w:multiLevelType w:val="hybridMultilevel"/>
    <w:tmpl w:val="02549B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47AC6457"/>
    <w:multiLevelType w:val="hybridMultilevel"/>
    <w:tmpl w:val="52587BB4"/>
    <w:lvl w:ilvl="0" w:tplc="DE9CB42A">
      <w:start w:val="202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FA08A9"/>
    <w:multiLevelType w:val="hybridMultilevel"/>
    <w:tmpl w:val="C7C6AA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1D3947"/>
    <w:multiLevelType w:val="multilevel"/>
    <w:tmpl w:val="BE00A0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6D6F0277"/>
    <w:multiLevelType w:val="hybridMultilevel"/>
    <w:tmpl w:val="4EFEEEF2"/>
    <w:lvl w:ilvl="0" w:tplc="DE9CB42A">
      <w:start w:val="202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AD2FC4"/>
    <w:multiLevelType w:val="hybridMultilevel"/>
    <w:tmpl w:val="F0CC6D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7399582">
    <w:abstractNumId w:val="6"/>
  </w:num>
  <w:num w:numId="2" w16cid:durableId="462236653">
    <w:abstractNumId w:val="11"/>
  </w:num>
  <w:num w:numId="3" w16cid:durableId="2029526683">
    <w:abstractNumId w:val="8"/>
  </w:num>
  <w:num w:numId="4" w16cid:durableId="1786266827">
    <w:abstractNumId w:val="2"/>
  </w:num>
  <w:num w:numId="5" w16cid:durableId="333578352">
    <w:abstractNumId w:val="9"/>
  </w:num>
  <w:num w:numId="6" w16cid:durableId="841045777">
    <w:abstractNumId w:val="10"/>
  </w:num>
  <w:num w:numId="7" w16cid:durableId="517085494">
    <w:abstractNumId w:val="5"/>
  </w:num>
  <w:num w:numId="8" w16cid:durableId="1867519084">
    <w:abstractNumId w:val="7"/>
  </w:num>
  <w:num w:numId="9" w16cid:durableId="1626228497">
    <w:abstractNumId w:val="3"/>
  </w:num>
  <w:num w:numId="10" w16cid:durableId="1544515751">
    <w:abstractNumId w:val="12"/>
  </w:num>
  <w:num w:numId="11" w16cid:durableId="556164481">
    <w:abstractNumId w:val="4"/>
  </w:num>
  <w:num w:numId="12" w16cid:durableId="1511067000">
    <w:abstractNumId w:val="0"/>
  </w:num>
  <w:num w:numId="13" w16cid:durableId="1292395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6BE"/>
    <w:rsid w:val="00055000"/>
    <w:rsid w:val="00076B1B"/>
    <w:rsid w:val="000A1F7B"/>
    <w:rsid w:val="000E4D36"/>
    <w:rsid w:val="00131301"/>
    <w:rsid w:val="0015452E"/>
    <w:rsid w:val="001741AE"/>
    <w:rsid w:val="00174686"/>
    <w:rsid w:val="001C349E"/>
    <w:rsid w:val="00207F4B"/>
    <w:rsid w:val="00211CB3"/>
    <w:rsid w:val="00223809"/>
    <w:rsid w:val="00230510"/>
    <w:rsid w:val="00230758"/>
    <w:rsid w:val="00243390"/>
    <w:rsid w:val="00251C16"/>
    <w:rsid w:val="00285625"/>
    <w:rsid w:val="002F2511"/>
    <w:rsid w:val="002F64F0"/>
    <w:rsid w:val="003006F8"/>
    <w:rsid w:val="00364E48"/>
    <w:rsid w:val="003700D1"/>
    <w:rsid w:val="00383A8C"/>
    <w:rsid w:val="003F439E"/>
    <w:rsid w:val="00400D11"/>
    <w:rsid w:val="00420DE2"/>
    <w:rsid w:val="004375C0"/>
    <w:rsid w:val="004565DB"/>
    <w:rsid w:val="004574BF"/>
    <w:rsid w:val="00471D70"/>
    <w:rsid w:val="00500115"/>
    <w:rsid w:val="005069C1"/>
    <w:rsid w:val="00573759"/>
    <w:rsid w:val="00591827"/>
    <w:rsid w:val="005A3FCD"/>
    <w:rsid w:val="005E34FC"/>
    <w:rsid w:val="005E39DE"/>
    <w:rsid w:val="005E7475"/>
    <w:rsid w:val="00623403"/>
    <w:rsid w:val="00624AC1"/>
    <w:rsid w:val="0066192A"/>
    <w:rsid w:val="00690A83"/>
    <w:rsid w:val="00697ED4"/>
    <w:rsid w:val="006C16F5"/>
    <w:rsid w:val="006D09EC"/>
    <w:rsid w:val="006D6AA2"/>
    <w:rsid w:val="006E2F0A"/>
    <w:rsid w:val="0070222C"/>
    <w:rsid w:val="00730CA8"/>
    <w:rsid w:val="00743350"/>
    <w:rsid w:val="007446DA"/>
    <w:rsid w:val="00751883"/>
    <w:rsid w:val="007E5DAA"/>
    <w:rsid w:val="00854850"/>
    <w:rsid w:val="008843E2"/>
    <w:rsid w:val="008C73CD"/>
    <w:rsid w:val="008E1660"/>
    <w:rsid w:val="009240AF"/>
    <w:rsid w:val="0093149C"/>
    <w:rsid w:val="0094686C"/>
    <w:rsid w:val="00973E2F"/>
    <w:rsid w:val="009A1E89"/>
    <w:rsid w:val="009A3AED"/>
    <w:rsid w:val="009B75F2"/>
    <w:rsid w:val="009F4B73"/>
    <w:rsid w:val="00A135FC"/>
    <w:rsid w:val="00A24D9C"/>
    <w:rsid w:val="00A52F18"/>
    <w:rsid w:val="00AE2AB7"/>
    <w:rsid w:val="00B01FC8"/>
    <w:rsid w:val="00B1788E"/>
    <w:rsid w:val="00B266BE"/>
    <w:rsid w:val="00B52B66"/>
    <w:rsid w:val="00B534C7"/>
    <w:rsid w:val="00B86CBA"/>
    <w:rsid w:val="00BD1A0A"/>
    <w:rsid w:val="00BE3F64"/>
    <w:rsid w:val="00BF03B8"/>
    <w:rsid w:val="00BF767D"/>
    <w:rsid w:val="00C02A31"/>
    <w:rsid w:val="00C03EF6"/>
    <w:rsid w:val="00C26C1F"/>
    <w:rsid w:val="00C51A1F"/>
    <w:rsid w:val="00C639C2"/>
    <w:rsid w:val="00CA3856"/>
    <w:rsid w:val="00CC66E0"/>
    <w:rsid w:val="00CE25B4"/>
    <w:rsid w:val="00CF0F53"/>
    <w:rsid w:val="00D53569"/>
    <w:rsid w:val="00D713E5"/>
    <w:rsid w:val="00D71A44"/>
    <w:rsid w:val="00D866BA"/>
    <w:rsid w:val="00E04465"/>
    <w:rsid w:val="00E11CB7"/>
    <w:rsid w:val="00E11EFE"/>
    <w:rsid w:val="00E207BB"/>
    <w:rsid w:val="00E302FA"/>
    <w:rsid w:val="00E44902"/>
    <w:rsid w:val="00E45F40"/>
    <w:rsid w:val="00E63D49"/>
    <w:rsid w:val="00EA28B9"/>
    <w:rsid w:val="00EC2D4C"/>
    <w:rsid w:val="00EE0A10"/>
    <w:rsid w:val="00F21EF5"/>
    <w:rsid w:val="00F45CD1"/>
    <w:rsid w:val="00F4749B"/>
    <w:rsid w:val="00F711E9"/>
    <w:rsid w:val="00F75B15"/>
    <w:rsid w:val="00F91831"/>
    <w:rsid w:val="00F95AA6"/>
    <w:rsid w:val="00FC22D8"/>
    <w:rsid w:val="00FE6B4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38C83"/>
  <w15:docId w15:val="{3BCBF4AB-AF96-42AE-87FC-8A827BAB4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301"/>
    <w:pPr>
      <w:spacing w:after="0" w:line="240" w:lineRule="auto"/>
    </w:pPr>
    <w:rPr>
      <w:rFonts w:ascii="Calibri" w:hAnsi="Calibri" w:cs="Calibri"/>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66BE"/>
    <w:pPr>
      <w:tabs>
        <w:tab w:val="center" w:pos="4513"/>
        <w:tab w:val="right" w:pos="9026"/>
      </w:tabs>
    </w:pPr>
  </w:style>
  <w:style w:type="character" w:customStyle="1" w:styleId="HeaderChar">
    <w:name w:val="Header Char"/>
    <w:basedOn w:val="DefaultParagraphFont"/>
    <w:link w:val="Header"/>
    <w:uiPriority w:val="99"/>
    <w:rsid w:val="00B266BE"/>
  </w:style>
  <w:style w:type="paragraph" w:styleId="Footer">
    <w:name w:val="footer"/>
    <w:basedOn w:val="Normal"/>
    <w:link w:val="FooterChar"/>
    <w:uiPriority w:val="99"/>
    <w:unhideWhenUsed/>
    <w:rsid w:val="00B266BE"/>
    <w:pPr>
      <w:tabs>
        <w:tab w:val="center" w:pos="4513"/>
        <w:tab w:val="right" w:pos="9026"/>
      </w:tabs>
    </w:pPr>
  </w:style>
  <w:style w:type="character" w:customStyle="1" w:styleId="FooterChar">
    <w:name w:val="Footer Char"/>
    <w:basedOn w:val="DefaultParagraphFont"/>
    <w:link w:val="Footer"/>
    <w:uiPriority w:val="99"/>
    <w:rsid w:val="00B266BE"/>
  </w:style>
  <w:style w:type="table" w:styleId="TableGrid">
    <w:name w:val="Table Grid"/>
    <w:basedOn w:val="TableNormal"/>
    <w:uiPriority w:val="39"/>
    <w:rsid w:val="00B266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C349E"/>
    <w:pPr>
      <w:ind w:left="720"/>
      <w:contextualSpacing/>
    </w:pPr>
  </w:style>
  <w:style w:type="paragraph" w:styleId="Revision">
    <w:name w:val="Revision"/>
    <w:hidden/>
    <w:uiPriority w:val="99"/>
    <w:semiHidden/>
    <w:rsid w:val="009A3AED"/>
    <w:pPr>
      <w:spacing w:after="0" w:line="240" w:lineRule="auto"/>
    </w:pPr>
  </w:style>
  <w:style w:type="character" w:styleId="CommentReference">
    <w:name w:val="annotation reference"/>
    <w:basedOn w:val="DefaultParagraphFont"/>
    <w:uiPriority w:val="99"/>
    <w:semiHidden/>
    <w:unhideWhenUsed/>
    <w:rsid w:val="00591827"/>
    <w:rPr>
      <w:sz w:val="16"/>
      <w:szCs w:val="16"/>
    </w:rPr>
  </w:style>
  <w:style w:type="paragraph" w:styleId="CommentText">
    <w:name w:val="annotation text"/>
    <w:basedOn w:val="Normal"/>
    <w:link w:val="CommentTextChar"/>
    <w:uiPriority w:val="99"/>
    <w:unhideWhenUsed/>
    <w:rsid w:val="00591827"/>
    <w:rPr>
      <w:sz w:val="20"/>
      <w:szCs w:val="20"/>
    </w:rPr>
  </w:style>
  <w:style w:type="character" w:customStyle="1" w:styleId="CommentTextChar">
    <w:name w:val="Comment Text Char"/>
    <w:basedOn w:val="DefaultParagraphFont"/>
    <w:link w:val="CommentText"/>
    <w:uiPriority w:val="99"/>
    <w:rsid w:val="00591827"/>
    <w:rPr>
      <w:sz w:val="20"/>
      <w:szCs w:val="20"/>
    </w:rPr>
  </w:style>
  <w:style w:type="paragraph" w:styleId="CommentSubject">
    <w:name w:val="annotation subject"/>
    <w:basedOn w:val="CommentText"/>
    <w:next w:val="CommentText"/>
    <w:link w:val="CommentSubjectChar"/>
    <w:uiPriority w:val="99"/>
    <w:semiHidden/>
    <w:unhideWhenUsed/>
    <w:rsid w:val="00591827"/>
    <w:rPr>
      <w:b/>
      <w:bCs/>
    </w:rPr>
  </w:style>
  <w:style w:type="character" w:customStyle="1" w:styleId="CommentSubjectChar">
    <w:name w:val="Comment Subject Char"/>
    <w:basedOn w:val="CommentTextChar"/>
    <w:link w:val="CommentSubject"/>
    <w:uiPriority w:val="99"/>
    <w:semiHidden/>
    <w:rsid w:val="00591827"/>
    <w:rPr>
      <w:b/>
      <w:bCs/>
      <w:sz w:val="20"/>
      <w:szCs w:val="20"/>
    </w:rPr>
  </w:style>
  <w:style w:type="paragraph" w:customStyle="1" w:styleId="TH">
    <w:name w:val="TH"/>
    <w:basedOn w:val="Normal"/>
    <w:link w:val="THChar"/>
    <w:qFormat/>
    <w:rsid w:val="00230758"/>
    <w:pPr>
      <w:keepNext/>
      <w:keepLines/>
      <w:spacing w:before="60" w:after="180"/>
      <w:jc w:val="center"/>
    </w:pPr>
    <w:rPr>
      <w:rFonts w:ascii="Arial" w:eastAsia="Malgun Gothic" w:hAnsi="Arial" w:cs="Times New Roman"/>
      <w:b/>
      <w:sz w:val="20"/>
      <w:szCs w:val="20"/>
      <w:lang w:eastAsia="en-US"/>
    </w:rPr>
  </w:style>
  <w:style w:type="paragraph" w:customStyle="1" w:styleId="TF">
    <w:name w:val="TF"/>
    <w:aliases w:val="left"/>
    <w:basedOn w:val="TH"/>
    <w:link w:val="TFChar"/>
    <w:qFormat/>
    <w:rsid w:val="00230758"/>
    <w:pPr>
      <w:keepNext w:val="0"/>
      <w:spacing w:before="0" w:after="240"/>
    </w:pPr>
  </w:style>
  <w:style w:type="character" w:customStyle="1" w:styleId="TFChar">
    <w:name w:val="TF Char"/>
    <w:link w:val="TF"/>
    <w:qFormat/>
    <w:rsid w:val="00230758"/>
    <w:rPr>
      <w:rFonts w:ascii="Arial" w:eastAsia="Malgun Gothic" w:hAnsi="Arial" w:cs="Times New Roman"/>
      <w:b/>
      <w:sz w:val="20"/>
      <w:szCs w:val="20"/>
    </w:rPr>
  </w:style>
  <w:style w:type="character" w:customStyle="1" w:styleId="THChar">
    <w:name w:val="TH Char"/>
    <w:link w:val="TH"/>
    <w:qFormat/>
    <w:rsid w:val="00230758"/>
    <w:rPr>
      <w:rFonts w:ascii="Arial" w:eastAsia="Malgun Gothic" w:hAnsi="Arial" w:cs="Times New Roman"/>
      <w:b/>
      <w:sz w:val="20"/>
      <w:szCs w:val="20"/>
    </w:rPr>
  </w:style>
  <w:style w:type="paragraph" w:styleId="Caption">
    <w:name w:val="caption"/>
    <w:basedOn w:val="Normal"/>
    <w:next w:val="Normal"/>
    <w:uiPriority w:val="35"/>
    <w:unhideWhenUsed/>
    <w:qFormat/>
    <w:rsid w:val="00573759"/>
    <w:pPr>
      <w:spacing w:after="200"/>
    </w:pPr>
    <w:rPr>
      <w:i/>
      <w:iCs/>
      <w:color w:val="44546A" w:themeColor="text2"/>
      <w:sz w:val="18"/>
      <w:szCs w:val="18"/>
    </w:rPr>
  </w:style>
  <w:style w:type="paragraph" w:styleId="NormalWeb">
    <w:name w:val="Normal (Web)"/>
    <w:basedOn w:val="Normal"/>
    <w:uiPriority w:val="99"/>
    <w:semiHidden/>
    <w:unhideWhenUsed/>
    <w:rsid w:val="008E1660"/>
    <w:pPr>
      <w:spacing w:before="100" w:beforeAutospacing="1" w:after="100" w:afterAutospacing="1"/>
    </w:pPr>
    <w:rPr>
      <w:rFonts w:ascii="Times New Roman" w:eastAsiaTheme="minorEastAsia" w:hAnsi="Times New Roman" w:cs="Times New Roman"/>
      <w:sz w:val="24"/>
      <w:szCs w:val="24"/>
    </w:rPr>
  </w:style>
  <w:style w:type="character" w:styleId="Strong">
    <w:name w:val="Strong"/>
    <w:basedOn w:val="DefaultParagraphFont"/>
    <w:uiPriority w:val="22"/>
    <w:qFormat/>
    <w:rsid w:val="005E34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01901">
      <w:bodyDiv w:val="1"/>
      <w:marLeft w:val="0"/>
      <w:marRight w:val="0"/>
      <w:marTop w:val="0"/>
      <w:marBottom w:val="0"/>
      <w:divBdr>
        <w:top w:val="none" w:sz="0" w:space="0" w:color="auto"/>
        <w:left w:val="none" w:sz="0" w:space="0" w:color="auto"/>
        <w:bottom w:val="none" w:sz="0" w:space="0" w:color="auto"/>
        <w:right w:val="none" w:sz="0" w:space="0" w:color="auto"/>
      </w:divBdr>
    </w:div>
    <w:div w:id="385026767">
      <w:bodyDiv w:val="1"/>
      <w:marLeft w:val="0"/>
      <w:marRight w:val="0"/>
      <w:marTop w:val="0"/>
      <w:marBottom w:val="0"/>
      <w:divBdr>
        <w:top w:val="none" w:sz="0" w:space="0" w:color="auto"/>
        <w:left w:val="none" w:sz="0" w:space="0" w:color="auto"/>
        <w:bottom w:val="none" w:sz="0" w:space="0" w:color="auto"/>
        <w:right w:val="none" w:sz="0" w:space="0" w:color="auto"/>
      </w:divBdr>
    </w:div>
    <w:div w:id="492181679">
      <w:bodyDiv w:val="1"/>
      <w:marLeft w:val="0"/>
      <w:marRight w:val="0"/>
      <w:marTop w:val="0"/>
      <w:marBottom w:val="0"/>
      <w:divBdr>
        <w:top w:val="none" w:sz="0" w:space="0" w:color="auto"/>
        <w:left w:val="none" w:sz="0" w:space="0" w:color="auto"/>
        <w:bottom w:val="none" w:sz="0" w:space="0" w:color="auto"/>
        <w:right w:val="none" w:sz="0" w:space="0" w:color="auto"/>
      </w:divBdr>
    </w:div>
    <w:div w:id="551816166">
      <w:bodyDiv w:val="1"/>
      <w:marLeft w:val="0"/>
      <w:marRight w:val="0"/>
      <w:marTop w:val="0"/>
      <w:marBottom w:val="0"/>
      <w:divBdr>
        <w:top w:val="none" w:sz="0" w:space="0" w:color="auto"/>
        <w:left w:val="none" w:sz="0" w:space="0" w:color="auto"/>
        <w:bottom w:val="none" w:sz="0" w:space="0" w:color="auto"/>
        <w:right w:val="none" w:sz="0" w:space="0" w:color="auto"/>
      </w:divBdr>
    </w:div>
    <w:div w:id="1512375029">
      <w:bodyDiv w:val="1"/>
      <w:marLeft w:val="0"/>
      <w:marRight w:val="0"/>
      <w:marTop w:val="0"/>
      <w:marBottom w:val="0"/>
      <w:divBdr>
        <w:top w:val="none" w:sz="0" w:space="0" w:color="auto"/>
        <w:left w:val="none" w:sz="0" w:space="0" w:color="auto"/>
        <w:bottom w:val="none" w:sz="0" w:space="0" w:color="auto"/>
        <w:right w:val="none" w:sz="0" w:space="0" w:color="auto"/>
      </w:divBdr>
    </w:div>
    <w:div w:id="1774395580">
      <w:bodyDiv w:val="1"/>
      <w:marLeft w:val="0"/>
      <w:marRight w:val="0"/>
      <w:marTop w:val="0"/>
      <w:marBottom w:val="0"/>
      <w:divBdr>
        <w:top w:val="none" w:sz="0" w:space="0" w:color="auto"/>
        <w:left w:val="none" w:sz="0" w:space="0" w:color="auto"/>
        <w:bottom w:val="none" w:sz="0" w:space="0" w:color="auto"/>
        <w:right w:val="none" w:sz="0" w:space="0" w:color="auto"/>
      </w:divBdr>
    </w:div>
    <w:div w:id="1972977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tm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mp"/><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F1E80-A5FA-4D59-8984-00A381692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1850</Words>
  <Characters>10550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Bruhn (2)</dc:creator>
  <cp:keywords/>
  <dc:description/>
  <cp:lastModifiedBy>Stefan Bruhn</cp:lastModifiedBy>
  <cp:revision>3</cp:revision>
  <dcterms:created xsi:type="dcterms:W3CDTF">2023-05-17T09:28:00Z</dcterms:created>
  <dcterms:modified xsi:type="dcterms:W3CDTF">2023-05-17T09:33:00Z</dcterms:modified>
</cp:coreProperties>
</file>